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80906923"/>
        <w:docPartObj>
          <w:docPartGallery w:val="Cover Pages"/>
          <w:docPartUnique/>
        </w:docPartObj>
      </w:sdtPr>
      <w:sdtEndPr/>
      <w:sdtContent>
        <w:p w:rsidR="00B9168D" w:rsidRDefault="00B9168D"/>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698"/>
          </w:tblGrid>
          <w:tr w:rsidR="00B9168D">
            <w:sdt>
              <w:sdtPr>
                <w:rPr>
                  <w:color w:val="2F5496" w:themeColor="accent1" w:themeShade="BF"/>
                  <w:sz w:val="24"/>
                  <w:szCs w:val="24"/>
                </w:rPr>
                <w:alias w:val="Firma"/>
                <w:id w:val="13406915"/>
                <w:placeholder>
                  <w:docPart w:val="E2FAE2E12F2146789E02BED474EBBDC4"/>
                </w:placeholder>
                <w:showingPlcHd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B9168D" w:rsidRDefault="00B9168D">
                    <w:pPr>
                      <w:pStyle w:val="Ingenafstand"/>
                      <w:rPr>
                        <w:color w:val="2F5496" w:themeColor="accent1" w:themeShade="BF"/>
                        <w:sz w:val="24"/>
                      </w:rPr>
                    </w:pPr>
                    <w:r>
                      <w:rPr>
                        <w:color w:val="2F5496" w:themeColor="accent1" w:themeShade="BF"/>
                        <w:sz w:val="24"/>
                        <w:szCs w:val="24"/>
                      </w:rPr>
                      <w:t>[Firmanavn]</w:t>
                    </w:r>
                  </w:p>
                </w:tc>
              </w:sdtContent>
            </w:sdt>
          </w:tr>
          <w:tr w:rsidR="00B9168D">
            <w:tc>
              <w:tcPr>
                <w:tcW w:w="7672" w:type="dxa"/>
              </w:tcPr>
              <w:sdt>
                <w:sdtPr>
                  <w:rPr>
                    <w:rFonts w:asciiTheme="majorHAnsi" w:eastAsiaTheme="majorEastAsia" w:hAnsiTheme="majorHAnsi" w:cstheme="majorBidi"/>
                    <w:color w:val="4472C4" w:themeColor="accent1"/>
                    <w:sz w:val="88"/>
                    <w:szCs w:val="88"/>
                  </w:rPr>
                  <w:alias w:val="Titel"/>
                  <w:id w:val="13406919"/>
                  <w:placeholder>
                    <w:docPart w:val="2218A8CCDB0E4579B1AC115A787FCC98"/>
                  </w:placeholder>
                  <w:dataBinding w:prefixMappings="xmlns:ns0='http://schemas.openxmlformats.org/package/2006/metadata/core-properties' xmlns:ns1='http://purl.org/dc/elements/1.1/'" w:xpath="/ns0:coreProperties[1]/ns1:title[1]" w:storeItemID="{6C3C8BC8-F283-45AE-878A-BAB7291924A1}"/>
                  <w:text/>
                </w:sdtPr>
                <w:sdtEndPr/>
                <w:sdtContent>
                  <w:p w:rsidR="00B9168D" w:rsidRDefault="00B9168D">
                    <w:pPr>
                      <w:pStyle w:val="Ingenafstand"/>
                      <w:spacing w:line="216" w:lineRule="auto"/>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Persondatamappen</w:t>
                    </w:r>
                  </w:p>
                </w:sdtContent>
              </w:sdt>
            </w:tc>
          </w:tr>
          <w:tr w:rsidR="00B9168D">
            <w:sdt>
              <w:sdtPr>
                <w:rPr>
                  <w:color w:val="2F5496" w:themeColor="accent1" w:themeShade="BF"/>
                  <w:sz w:val="24"/>
                  <w:szCs w:val="24"/>
                </w:rPr>
                <w:alias w:val="Undertitel"/>
                <w:id w:val="13406923"/>
                <w:placeholder>
                  <w:docPart w:val="7BDFD703A9894A61BD8BD1E445DC403F"/>
                </w:placeholder>
                <w:showingPlcHd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B9168D" w:rsidRDefault="00B9168D">
                    <w:pPr>
                      <w:pStyle w:val="Ingenafstand"/>
                      <w:rPr>
                        <w:color w:val="2F5496" w:themeColor="accent1" w:themeShade="BF"/>
                        <w:sz w:val="24"/>
                      </w:rPr>
                    </w:pPr>
                    <w:r>
                      <w:rPr>
                        <w:color w:val="2F5496" w:themeColor="accent1" w:themeShade="BF"/>
                        <w:sz w:val="24"/>
                        <w:szCs w:val="24"/>
                      </w:rPr>
                      <w:t>[Dokumentets undertitel]</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435"/>
          </w:tblGrid>
          <w:tr w:rsidR="00B9168D">
            <w:tc>
              <w:tcPr>
                <w:tcW w:w="7221" w:type="dxa"/>
                <w:tcMar>
                  <w:top w:w="216" w:type="dxa"/>
                  <w:left w:w="115" w:type="dxa"/>
                  <w:bottom w:w="216" w:type="dxa"/>
                  <w:right w:w="115" w:type="dxa"/>
                </w:tcMar>
              </w:tcPr>
              <w:sdt>
                <w:sdtPr>
                  <w:rPr>
                    <w:color w:val="4472C4" w:themeColor="accent1"/>
                    <w:sz w:val="28"/>
                    <w:szCs w:val="28"/>
                  </w:rPr>
                  <w:alias w:val="Forfatter"/>
                  <w:id w:val="13406928"/>
                  <w:placeholder>
                    <w:docPart w:val="2AA6CF53AE2C43C8AE41B43A30651613"/>
                  </w:placeholder>
                  <w:dataBinding w:prefixMappings="xmlns:ns0='http://schemas.openxmlformats.org/package/2006/metadata/core-properties' xmlns:ns1='http://purl.org/dc/elements/1.1/'" w:xpath="/ns0:coreProperties[1]/ns1:creator[1]" w:storeItemID="{6C3C8BC8-F283-45AE-878A-BAB7291924A1}"/>
                  <w:text/>
                </w:sdtPr>
                <w:sdtEndPr/>
                <w:sdtContent>
                  <w:p w:rsidR="00B9168D" w:rsidRDefault="001C08DC">
                    <w:pPr>
                      <w:pStyle w:val="Ingenafstand"/>
                      <w:rPr>
                        <w:color w:val="4472C4" w:themeColor="accent1"/>
                        <w:sz w:val="28"/>
                        <w:szCs w:val="28"/>
                      </w:rPr>
                    </w:pPr>
                    <w:r>
                      <w:rPr>
                        <w:color w:val="4472C4" w:themeColor="accent1"/>
                        <w:sz w:val="28"/>
                        <w:szCs w:val="28"/>
                      </w:rPr>
                      <w:t>Forfatters navn</w:t>
                    </w:r>
                  </w:p>
                </w:sdtContent>
              </w:sdt>
              <w:sdt>
                <w:sdtPr>
                  <w:rPr>
                    <w:color w:val="4472C4" w:themeColor="accent1"/>
                    <w:sz w:val="28"/>
                    <w:szCs w:val="28"/>
                  </w:rPr>
                  <w:alias w:val="Dato"/>
                  <w:tag w:val="Dato"/>
                  <w:id w:val="13406932"/>
                  <w:placeholder>
                    <w:docPart w:val="DA91A38C1CD44EA79C17DD01829D3122"/>
                  </w:placeholder>
                  <w:showingPlcHdr/>
                  <w:dataBinding w:prefixMappings="xmlns:ns0='http://schemas.microsoft.com/office/2006/coverPageProps'" w:xpath="/ns0:CoverPageProperties[1]/ns0:PublishDate[1]" w:storeItemID="{55AF091B-3C7A-41E3-B477-F2FDAA23CFDA}"/>
                  <w:date>
                    <w:dateFormat w:val="dd-MM-yyyy"/>
                    <w:lid w:val="da-DK"/>
                    <w:storeMappedDataAs w:val="dateTime"/>
                    <w:calendar w:val="gregorian"/>
                  </w:date>
                </w:sdtPr>
                <w:sdtEndPr/>
                <w:sdtContent>
                  <w:p w:rsidR="00B9168D" w:rsidRDefault="00B9168D">
                    <w:pPr>
                      <w:pStyle w:val="Ingenafstand"/>
                      <w:rPr>
                        <w:color w:val="4472C4" w:themeColor="accent1"/>
                        <w:sz w:val="28"/>
                        <w:szCs w:val="28"/>
                      </w:rPr>
                    </w:pPr>
                    <w:r>
                      <w:rPr>
                        <w:color w:val="4472C4" w:themeColor="accent1"/>
                        <w:sz w:val="28"/>
                        <w:szCs w:val="28"/>
                      </w:rPr>
                      <w:t>[Dato]</w:t>
                    </w:r>
                  </w:p>
                </w:sdtContent>
              </w:sdt>
              <w:p w:rsidR="00B9168D" w:rsidRDefault="00B9168D">
                <w:pPr>
                  <w:pStyle w:val="Ingenafstand"/>
                  <w:rPr>
                    <w:color w:val="4472C4" w:themeColor="accent1"/>
                  </w:rPr>
                </w:pPr>
              </w:p>
            </w:tc>
          </w:tr>
        </w:tbl>
        <w:p w:rsidR="00B9168D" w:rsidRDefault="00B9168D">
          <w:r>
            <w:br w:type="page"/>
          </w:r>
        </w:p>
      </w:sdtContent>
    </w:sdt>
    <w:p w:rsidR="000842D2" w:rsidRDefault="009B57EE">
      <w:r>
        <w:lastRenderedPageBreak/>
        <w:t>Kapitelinddeling</w:t>
      </w:r>
    </w:p>
    <w:sdt>
      <w:sdtPr>
        <w:rPr>
          <w:rFonts w:asciiTheme="minorHAnsi" w:eastAsiaTheme="minorHAnsi" w:hAnsiTheme="minorHAnsi" w:cstheme="minorBidi"/>
          <w:color w:val="auto"/>
          <w:sz w:val="22"/>
          <w:szCs w:val="22"/>
          <w:lang w:eastAsia="en-US"/>
        </w:rPr>
        <w:id w:val="-964890760"/>
        <w:docPartObj>
          <w:docPartGallery w:val="Table of Contents"/>
          <w:docPartUnique/>
        </w:docPartObj>
      </w:sdtPr>
      <w:sdtEndPr>
        <w:rPr>
          <w:b/>
          <w:bCs/>
        </w:rPr>
      </w:sdtEndPr>
      <w:sdtContent>
        <w:p w:rsidR="004317E7" w:rsidRDefault="004317E7">
          <w:pPr>
            <w:pStyle w:val="Overskrift"/>
          </w:pPr>
          <w:r>
            <w:t>Indhold</w:t>
          </w:r>
        </w:p>
        <w:p w:rsidR="007E4D8B" w:rsidRDefault="004317E7">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511029087" w:history="1">
            <w:r w:rsidR="007E4D8B" w:rsidRPr="00EE69D5">
              <w:rPr>
                <w:rStyle w:val="Hyperlink"/>
                <w:noProof/>
              </w:rPr>
              <w:t>1. Datastrømsanalyse</w:t>
            </w:r>
            <w:r w:rsidR="007E4D8B">
              <w:rPr>
                <w:noProof/>
                <w:webHidden/>
              </w:rPr>
              <w:tab/>
            </w:r>
            <w:r w:rsidR="007E4D8B">
              <w:rPr>
                <w:noProof/>
                <w:webHidden/>
              </w:rPr>
              <w:fldChar w:fldCharType="begin"/>
            </w:r>
            <w:r w:rsidR="007E4D8B">
              <w:rPr>
                <w:noProof/>
                <w:webHidden/>
              </w:rPr>
              <w:instrText xml:space="preserve"> PAGEREF _Toc511029087 \h </w:instrText>
            </w:r>
            <w:r w:rsidR="007E4D8B">
              <w:rPr>
                <w:noProof/>
                <w:webHidden/>
              </w:rPr>
            </w:r>
            <w:r w:rsidR="007E4D8B">
              <w:rPr>
                <w:noProof/>
                <w:webHidden/>
              </w:rPr>
              <w:fldChar w:fldCharType="separate"/>
            </w:r>
            <w:r w:rsidR="007E4D8B">
              <w:rPr>
                <w:noProof/>
                <w:webHidden/>
              </w:rPr>
              <w:t>2</w:t>
            </w:r>
            <w:r w:rsidR="007E4D8B">
              <w:rPr>
                <w:noProof/>
                <w:webHidden/>
              </w:rPr>
              <w:fldChar w:fldCharType="end"/>
            </w:r>
          </w:hyperlink>
        </w:p>
        <w:p w:rsidR="007E4D8B" w:rsidRDefault="007E4D8B">
          <w:pPr>
            <w:pStyle w:val="Indholdsfortegnelse1"/>
            <w:tabs>
              <w:tab w:val="right" w:leader="dot" w:pos="9628"/>
            </w:tabs>
            <w:rPr>
              <w:rFonts w:eastAsiaTheme="minorEastAsia"/>
              <w:noProof/>
              <w:lang w:eastAsia="da-DK"/>
            </w:rPr>
          </w:pPr>
          <w:hyperlink w:anchor="_Toc511029088" w:history="1">
            <w:r w:rsidRPr="00EE69D5">
              <w:rPr>
                <w:rStyle w:val="Hyperlink"/>
                <w:noProof/>
              </w:rPr>
              <w:t>2. Fortegnelse</w:t>
            </w:r>
            <w:r>
              <w:rPr>
                <w:noProof/>
                <w:webHidden/>
              </w:rPr>
              <w:tab/>
            </w:r>
            <w:r>
              <w:rPr>
                <w:noProof/>
                <w:webHidden/>
              </w:rPr>
              <w:fldChar w:fldCharType="begin"/>
            </w:r>
            <w:r>
              <w:rPr>
                <w:noProof/>
                <w:webHidden/>
              </w:rPr>
              <w:instrText xml:space="preserve"> PAGEREF _Toc511029088 \h </w:instrText>
            </w:r>
            <w:r>
              <w:rPr>
                <w:noProof/>
                <w:webHidden/>
              </w:rPr>
            </w:r>
            <w:r>
              <w:rPr>
                <w:noProof/>
                <w:webHidden/>
              </w:rPr>
              <w:fldChar w:fldCharType="separate"/>
            </w:r>
            <w:r>
              <w:rPr>
                <w:noProof/>
                <w:webHidden/>
              </w:rPr>
              <w:t>3</w:t>
            </w:r>
            <w:r>
              <w:rPr>
                <w:noProof/>
                <w:webHidden/>
              </w:rPr>
              <w:fldChar w:fldCharType="end"/>
            </w:r>
          </w:hyperlink>
        </w:p>
        <w:p w:rsidR="007E4D8B" w:rsidRDefault="007E4D8B">
          <w:pPr>
            <w:pStyle w:val="Indholdsfortegnelse1"/>
            <w:tabs>
              <w:tab w:val="right" w:leader="dot" w:pos="9628"/>
            </w:tabs>
            <w:rPr>
              <w:rFonts w:eastAsiaTheme="minorEastAsia"/>
              <w:noProof/>
              <w:lang w:eastAsia="da-DK"/>
            </w:rPr>
          </w:pPr>
          <w:hyperlink w:anchor="_Toc511029089" w:history="1">
            <w:r w:rsidRPr="00EE69D5">
              <w:rPr>
                <w:rStyle w:val="Hyperlink"/>
                <w:noProof/>
              </w:rPr>
              <w:t>3. Oplysningspligt overfor medarbejder</w:t>
            </w:r>
            <w:r>
              <w:rPr>
                <w:noProof/>
                <w:webHidden/>
              </w:rPr>
              <w:tab/>
            </w:r>
            <w:r>
              <w:rPr>
                <w:noProof/>
                <w:webHidden/>
              </w:rPr>
              <w:fldChar w:fldCharType="begin"/>
            </w:r>
            <w:r>
              <w:rPr>
                <w:noProof/>
                <w:webHidden/>
              </w:rPr>
              <w:instrText xml:space="preserve"> PAGEREF _Toc511029089 \h </w:instrText>
            </w:r>
            <w:r>
              <w:rPr>
                <w:noProof/>
                <w:webHidden/>
              </w:rPr>
            </w:r>
            <w:r>
              <w:rPr>
                <w:noProof/>
                <w:webHidden/>
              </w:rPr>
              <w:fldChar w:fldCharType="separate"/>
            </w:r>
            <w:r>
              <w:rPr>
                <w:noProof/>
                <w:webHidden/>
              </w:rPr>
              <w:t>7</w:t>
            </w:r>
            <w:r>
              <w:rPr>
                <w:noProof/>
                <w:webHidden/>
              </w:rPr>
              <w:fldChar w:fldCharType="end"/>
            </w:r>
          </w:hyperlink>
        </w:p>
        <w:p w:rsidR="007E4D8B" w:rsidRDefault="007E4D8B">
          <w:pPr>
            <w:pStyle w:val="Indholdsfortegnelse2"/>
            <w:tabs>
              <w:tab w:val="right" w:leader="dot" w:pos="9628"/>
            </w:tabs>
            <w:rPr>
              <w:rFonts w:eastAsiaTheme="minorEastAsia"/>
              <w:noProof/>
              <w:lang w:eastAsia="da-DK"/>
            </w:rPr>
          </w:pPr>
          <w:hyperlink w:anchor="_Toc511029090" w:history="1">
            <w:r w:rsidRPr="00EE69D5">
              <w:rPr>
                <w:rStyle w:val="Hyperlink"/>
                <w:noProof/>
              </w:rPr>
              <w:t>3.1. Oplysningspligt for elev</w:t>
            </w:r>
            <w:r>
              <w:rPr>
                <w:noProof/>
                <w:webHidden/>
              </w:rPr>
              <w:tab/>
            </w:r>
            <w:r>
              <w:rPr>
                <w:noProof/>
                <w:webHidden/>
              </w:rPr>
              <w:fldChar w:fldCharType="begin"/>
            </w:r>
            <w:r>
              <w:rPr>
                <w:noProof/>
                <w:webHidden/>
              </w:rPr>
              <w:instrText xml:space="preserve"> PAGEREF _Toc511029090 \h </w:instrText>
            </w:r>
            <w:r>
              <w:rPr>
                <w:noProof/>
                <w:webHidden/>
              </w:rPr>
            </w:r>
            <w:r>
              <w:rPr>
                <w:noProof/>
                <w:webHidden/>
              </w:rPr>
              <w:fldChar w:fldCharType="separate"/>
            </w:r>
            <w:r>
              <w:rPr>
                <w:noProof/>
                <w:webHidden/>
              </w:rPr>
              <w:t>8</w:t>
            </w:r>
            <w:r>
              <w:rPr>
                <w:noProof/>
                <w:webHidden/>
              </w:rPr>
              <w:fldChar w:fldCharType="end"/>
            </w:r>
          </w:hyperlink>
        </w:p>
        <w:p w:rsidR="007E4D8B" w:rsidRDefault="007E4D8B">
          <w:pPr>
            <w:pStyle w:val="Indholdsfortegnelse1"/>
            <w:tabs>
              <w:tab w:val="right" w:leader="dot" w:pos="9628"/>
            </w:tabs>
            <w:rPr>
              <w:rFonts w:eastAsiaTheme="minorEastAsia"/>
              <w:noProof/>
              <w:lang w:eastAsia="da-DK"/>
            </w:rPr>
          </w:pPr>
          <w:hyperlink w:anchor="_Toc511029091" w:history="1">
            <w:r w:rsidRPr="00EE69D5">
              <w:rPr>
                <w:rStyle w:val="Hyperlink"/>
                <w:noProof/>
              </w:rPr>
              <w:t>4. Samtykke for medarbejder</w:t>
            </w:r>
            <w:r>
              <w:rPr>
                <w:noProof/>
                <w:webHidden/>
              </w:rPr>
              <w:tab/>
            </w:r>
            <w:r>
              <w:rPr>
                <w:noProof/>
                <w:webHidden/>
              </w:rPr>
              <w:fldChar w:fldCharType="begin"/>
            </w:r>
            <w:r>
              <w:rPr>
                <w:noProof/>
                <w:webHidden/>
              </w:rPr>
              <w:instrText xml:space="preserve"> PAGEREF _Toc511029091 \h </w:instrText>
            </w:r>
            <w:r>
              <w:rPr>
                <w:noProof/>
                <w:webHidden/>
              </w:rPr>
            </w:r>
            <w:r>
              <w:rPr>
                <w:noProof/>
                <w:webHidden/>
              </w:rPr>
              <w:fldChar w:fldCharType="separate"/>
            </w:r>
            <w:r>
              <w:rPr>
                <w:noProof/>
                <w:webHidden/>
              </w:rPr>
              <w:t>10</w:t>
            </w:r>
            <w:r>
              <w:rPr>
                <w:noProof/>
                <w:webHidden/>
              </w:rPr>
              <w:fldChar w:fldCharType="end"/>
            </w:r>
          </w:hyperlink>
        </w:p>
        <w:p w:rsidR="007E4D8B" w:rsidRDefault="007E4D8B">
          <w:pPr>
            <w:pStyle w:val="Indholdsfortegnelse2"/>
            <w:tabs>
              <w:tab w:val="right" w:leader="dot" w:pos="9628"/>
            </w:tabs>
            <w:rPr>
              <w:rFonts w:eastAsiaTheme="minorEastAsia"/>
              <w:noProof/>
              <w:lang w:eastAsia="da-DK"/>
            </w:rPr>
          </w:pPr>
          <w:hyperlink w:anchor="_Toc511029092" w:history="1">
            <w:r w:rsidRPr="00EE69D5">
              <w:rPr>
                <w:rStyle w:val="Hyperlink"/>
                <w:noProof/>
              </w:rPr>
              <w:t>4.1 Samtykke for elev</w:t>
            </w:r>
            <w:r>
              <w:rPr>
                <w:noProof/>
                <w:webHidden/>
              </w:rPr>
              <w:tab/>
            </w:r>
            <w:r>
              <w:rPr>
                <w:noProof/>
                <w:webHidden/>
              </w:rPr>
              <w:fldChar w:fldCharType="begin"/>
            </w:r>
            <w:r>
              <w:rPr>
                <w:noProof/>
                <w:webHidden/>
              </w:rPr>
              <w:instrText xml:space="preserve"> PAGEREF _Toc511029092 \h </w:instrText>
            </w:r>
            <w:r>
              <w:rPr>
                <w:noProof/>
                <w:webHidden/>
              </w:rPr>
            </w:r>
            <w:r>
              <w:rPr>
                <w:noProof/>
                <w:webHidden/>
              </w:rPr>
              <w:fldChar w:fldCharType="separate"/>
            </w:r>
            <w:r>
              <w:rPr>
                <w:noProof/>
                <w:webHidden/>
              </w:rPr>
              <w:t>12</w:t>
            </w:r>
            <w:r>
              <w:rPr>
                <w:noProof/>
                <w:webHidden/>
              </w:rPr>
              <w:fldChar w:fldCharType="end"/>
            </w:r>
          </w:hyperlink>
        </w:p>
        <w:p w:rsidR="007E4D8B" w:rsidRDefault="007E4D8B">
          <w:pPr>
            <w:pStyle w:val="Indholdsfortegnelse1"/>
            <w:tabs>
              <w:tab w:val="right" w:leader="dot" w:pos="9628"/>
            </w:tabs>
            <w:rPr>
              <w:rFonts w:eastAsiaTheme="minorEastAsia"/>
              <w:noProof/>
              <w:lang w:eastAsia="da-DK"/>
            </w:rPr>
          </w:pPr>
          <w:hyperlink w:anchor="_Toc511029093" w:history="1">
            <w:r w:rsidRPr="00EE69D5">
              <w:rPr>
                <w:rStyle w:val="Hyperlink"/>
                <w:noProof/>
              </w:rPr>
              <w:t>5. Bestyrelsesmedlemmer</w:t>
            </w:r>
            <w:r>
              <w:rPr>
                <w:noProof/>
                <w:webHidden/>
              </w:rPr>
              <w:tab/>
            </w:r>
            <w:r>
              <w:rPr>
                <w:noProof/>
                <w:webHidden/>
              </w:rPr>
              <w:fldChar w:fldCharType="begin"/>
            </w:r>
            <w:r>
              <w:rPr>
                <w:noProof/>
                <w:webHidden/>
              </w:rPr>
              <w:instrText xml:space="preserve"> PAGEREF _Toc511029093 \h </w:instrText>
            </w:r>
            <w:r>
              <w:rPr>
                <w:noProof/>
                <w:webHidden/>
              </w:rPr>
            </w:r>
            <w:r>
              <w:rPr>
                <w:noProof/>
                <w:webHidden/>
              </w:rPr>
              <w:fldChar w:fldCharType="separate"/>
            </w:r>
            <w:r>
              <w:rPr>
                <w:noProof/>
                <w:webHidden/>
              </w:rPr>
              <w:t>13</w:t>
            </w:r>
            <w:r>
              <w:rPr>
                <w:noProof/>
                <w:webHidden/>
              </w:rPr>
              <w:fldChar w:fldCharType="end"/>
            </w:r>
          </w:hyperlink>
        </w:p>
        <w:p w:rsidR="007E4D8B" w:rsidRDefault="007E4D8B">
          <w:pPr>
            <w:pStyle w:val="Indholdsfortegnelse1"/>
            <w:tabs>
              <w:tab w:val="right" w:leader="dot" w:pos="9628"/>
            </w:tabs>
            <w:rPr>
              <w:rFonts w:eastAsiaTheme="minorEastAsia"/>
              <w:noProof/>
              <w:lang w:eastAsia="da-DK"/>
            </w:rPr>
          </w:pPr>
          <w:hyperlink w:anchor="_Toc511029094" w:history="1">
            <w:r w:rsidRPr="00EE69D5">
              <w:rPr>
                <w:rStyle w:val="Hyperlink"/>
                <w:noProof/>
              </w:rPr>
              <w:t>6. Databehandlere og databehandleraftale</w:t>
            </w:r>
            <w:r>
              <w:rPr>
                <w:noProof/>
                <w:webHidden/>
              </w:rPr>
              <w:tab/>
            </w:r>
            <w:r>
              <w:rPr>
                <w:noProof/>
                <w:webHidden/>
              </w:rPr>
              <w:fldChar w:fldCharType="begin"/>
            </w:r>
            <w:r>
              <w:rPr>
                <w:noProof/>
                <w:webHidden/>
              </w:rPr>
              <w:instrText xml:space="preserve"> PAGEREF _Toc511029094 \h </w:instrText>
            </w:r>
            <w:r>
              <w:rPr>
                <w:noProof/>
                <w:webHidden/>
              </w:rPr>
            </w:r>
            <w:r>
              <w:rPr>
                <w:noProof/>
                <w:webHidden/>
              </w:rPr>
              <w:fldChar w:fldCharType="separate"/>
            </w:r>
            <w:r>
              <w:rPr>
                <w:noProof/>
                <w:webHidden/>
              </w:rPr>
              <w:t>14</w:t>
            </w:r>
            <w:r>
              <w:rPr>
                <w:noProof/>
                <w:webHidden/>
              </w:rPr>
              <w:fldChar w:fldCharType="end"/>
            </w:r>
          </w:hyperlink>
        </w:p>
        <w:p w:rsidR="007E4D8B" w:rsidRDefault="007E4D8B">
          <w:pPr>
            <w:pStyle w:val="Indholdsfortegnelse1"/>
            <w:tabs>
              <w:tab w:val="right" w:leader="dot" w:pos="9628"/>
            </w:tabs>
            <w:rPr>
              <w:rFonts w:eastAsiaTheme="minorEastAsia"/>
              <w:noProof/>
              <w:lang w:eastAsia="da-DK"/>
            </w:rPr>
          </w:pPr>
          <w:hyperlink w:anchor="_Toc511029095" w:history="1">
            <w:r w:rsidRPr="00EE69D5">
              <w:rPr>
                <w:rStyle w:val="Hyperlink"/>
                <w:noProof/>
              </w:rPr>
              <w:t>7. Persondatapolitikker</w:t>
            </w:r>
            <w:r>
              <w:rPr>
                <w:noProof/>
                <w:webHidden/>
              </w:rPr>
              <w:tab/>
            </w:r>
            <w:r>
              <w:rPr>
                <w:noProof/>
                <w:webHidden/>
              </w:rPr>
              <w:fldChar w:fldCharType="begin"/>
            </w:r>
            <w:r>
              <w:rPr>
                <w:noProof/>
                <w:webHidden/>
              </w:rPr>
              <w:instrText xml:space="preserve"> PAGEREF _Toc511029095 \h </w:instrText>
            </w:r>
            <w:r>
              <w:rPr>
                <w:noProof/>
                <w:webHidden/>
              </w:rPr>
            </w:r>
            <w:r>
              <w:rPr>
                <w:noProof/>
                <w:webHidden/>
              </w:rPr>
              <w:fldChar w:fldCharType="separate"/>
            </w:r>
            <w:r>
              <w:rPr>
                <w:noProof/>
                <w:webHidden/>
              </w:rPr>
              <w:t>15</w:t>
            </w:r>
            <w:r>
              <w:rPr>
                <w:noProof/>
                <w:webHidden/>
              </w:rPr>
              <w:fldChar w:fldCharType="end"/>
            </w:r>
          </w:hyperlink>
        </w:p>
        <w:p w:rsidR="007E4D8B" w:rsidRDefault="007E4D8B">
          <w:pPr>
            <w:pStyle w:val="Indholdsfortegnelse1"/>
            <w:tabs>
              <w:tab w:val="right" w:leader="dot" w:pos="9628"/>
            </w:tabs>
            <w:rPr>
              <w:rFonts w:eastAsiaTheme="minorEastAsia"/>
              <w:noProof/>
              <w:lang w:eastAsia="da-DK"/>
            </w:rPr>
          </w:pPr>
          <w:hyperlink w:anchor="_Toc511029096" w:history="1">
            <w:r w:rsidRPr="00EE69D5">
              <w:rPr>
                <w:rStyle w:val="Hyperlink"/>
                <w:noProof/>
              </w:rPr>
              <w:t>8. Brud på persondatasikkerhed og anmeldelse til Datatilsynet</w:t>
            </w:r>
            <w:r>
              <w:rPr>
                <w:noProof/>
                <w:webHidden/>
              </w:rPr>
              <w:tab/>
            </w:r>
            <w:r>
              <w:rPr>
                <w:noProof/>
                <w:webHidden/>
              </w:rPr>
              <w:fldChar w:fldCharType="begin"/>
            </w:r>
            <w:r>
              <w:rPr>
                <w:noProof/>
                <w:webHidden/>
              </w:rPr>
              <w:instrText xml:space="preserve"> PAGEREF _Toc511029096 \h </w:instrText>
            </w:r>
            <w:r>
              <w:rPr>
                <w:noProof/>
                <w:webHidden/>
              </w:rPr>
            </w:r>
            <w:r>
              <w:rPr>
                <w:noProof/>
                <w:webHidden/>
              </w:rPr>
              <w:fldChar w:fldCharType="separate"/>
            </w:r>
            <w:r>
              <w:rPr>
                <w:noProof/>
                <w:webHidden/>
              </w:rPr>
              <w:t>16</w:t>
            </w:r>
            <w:r>
              <w:rPr>
                <w:noProof/>
                <w:webHidden/>
              </w:rPr>
              <w:fldChar w:fldCharType="end"/>
            </w:r>
          </w:hyperlink>
        </w:p>
        <w:p w:rsidR="007E4D8B" w:rsidRDefault="007E4D8B">
          <w:pPr>
            <w:pStyle w:val="Indholdsfortegnelse1"/>
            <w:tabs>
              <w:tab w:val="right" w:leader="dot" w:pos="9628"/>
            </w:tabs>
            <w:rPr>
              <w:rFonts w:eastAsiaTheme="minorEastAsia"/>
              <w:noProof/>
              <w:lang w:eastAsia="da-DK"/>
            </w:rPr>
          </w:pPr>
          <w:hyperlink w:anchor="_Toc511029097" w:history="1">
            <w:r w:rsidRPr="00EE69D5">
              <w:rPr>
                <w:rStyle w:val="Hyperlink"/>
                <w:noProof/>
              </w:rPr>
              <w:t>9. Vejledninger fra FFD og Datatilsynet</w:t>
            </w:r>
            <w:r>
              <w:rPr>
                <w:noProof/>
                <w:webHidden/>
              </w:rPr>
              <w:tab/>
            </w:r>
            <w:r>
              <w:rPr>
                <w:noProof/>
                <w:webHidden/>
              </w:rPr>
              <w:fldChar w:fldCharType="begin"/>
            </w:r>
            <w:r>
              <w:rPr>
                <w:noProof/>
                <w:webHidden/>
              </w:rPr>
              <w:instrText xml:space="preserve"> PAGEREF _Toc511029097 \h </w:instrText>
            </w:r>
            <w:r>
              <w:rPr>
                <w:noProof/>
                <w:webHidden/>
              </w:rPr>
            </w:r>
            <w:r>
              <w:rPr>
                <w:noProof/>
                <w:webHidden/>
              </w:rPr>
              <w:fldChar w:fldCharType="separate"/>
            </w:r>
            <w:r>
              <w:rPr>
                <w:noProof/>
                <w:webHidden/>
              </w:rPr>
              <w:t>18</w:t>
            </w:r>
            <w:r>
              <w:rPr>
                <w:noProof/>
                <w:webHidden/>
              </w:rPr>
              <w:fldChar w:fldCharType="end"/>
            </w:r>
          </w:hyperlink>
        </w:p>
        <w:p w:rsidR="004317E7" w:rsidRDefault="004317E7">
          <w:r>
            <w:rPr>
              <w:b/>
              <w:bCs/>
            </w:rPr>
            <w:fldChar w:fldCharType="end"/>
          </w:r>
        </w:p>
      </w:sdtContent>
    </w:sdt>
    <w:p w:rsidR="00FB1726" w:rsidRPr="009B6F89" w:rsidRDefault="005920CE">
      <w:pPr>
        <w:rPr>
          <w:b/>
        </w:rPr>
      </w:pPr>
      <w:r w:rsidRPr="009B6F89">
        <w:rPr>
          <w:b/>
        </w:rPr>
        <w:t>Introduktion til Persondatamappen:</w:t>
      </w:r>
    </w:p>
    <w:p w:rsidR="00D044D6" w:rsidRDefault="00903C35">
      <w:r>
        <w:t>I samarbejde med de øvrige skoleforeninger har FFD udarbejdet materiale vedrørende persondata.</w:t>
      </w:r>
    </w:p>
    <w:p w:rsidR="008D27FF" w:rsidRDefault="002E5BBF">
      <w:r>
        <w:t>Denne mappe</w:t>
      </w:r>
      <w:r w:rsidR="005920CE">
        <w:t xml:space="preserve"> er lavet for at skabe overblik </w:t>
      </w:r>
      <w:r w:rsidR="002B78FB">
        <w:t>over de processer, samt oplyse om</w:t>
      </w:r>
      <w:r w:rsidR="00D9519D">
        <w:t xml:space="preserve"> standardskabeloner</w:t>
      </w:r>
      <w:r w:rsidR="002B78FB">
        <w:t xml:space="preserve"> der er udarbejdet,</w:t>
      </w:r>
      <w:r w:rsidR="00D9519D">
        <w:t xml:space="preserve"> </w:t>
      </w:r>
      <w:r w:rsidR="005920CE">
        <w:t>en højskole skal igennem i forbindelse med persondataforordningens ikrafttrædelse den 25. maj 2018.</w:t>
      </w:r>
      <w:r w:rsidR="00457808">
        <w:t xml:space="preserve"> Der er linket til de relevante hjemmesider, hvor standardskabeloner kan downloades.</w:t>
      </w:r>
    </w:p>
    <w:p w:rsidR="008D27FF" w:rsidRDefault="008D27FF">
      <w:r>
        <w:t>Persondatamappen kan danne grundlag for en højskoles forskellige pligter og krav vedrørende persondata – Herunder oplysninger overfor elever, medarbejdere og myndigheder.</w:t>
      </w:r>
    </w:p>
    <w:p w:rsidR="005920CE" w:rsidRDefault="008D27FF">
      <w:r>
        <w:t xml:space="preserve">I denne mappe er excel-dokumenterne </w:t>
      </w:r>
      <w:r w:rsidR="00062665">
        <w:t xml:space="preserve">m.m. </w:t>
      </w:r>
      <w:r>
        <w:t>indsat i sin rene form uden at være udfyldt. I forbindelse med udfyldning af dokumenterne anbefales det, at det gøres</w:t>
      </w:r>
      <w:r w:rsidR="005920CE">
        <w:t xml:space="preserve"> </w:t>
      </w:r>
      <w:r>
        <w:t>i excel-dokumenterne inden det samles i en mappe.</w:t>
      </w:r>
      <w:r w:rsidR="00062665">
        <w:t xml:space="preserve"> Standarddokumenterne skal tilrettes den enkelte højskole.</w:t>
      </w:r>
      <w:bookmarkStart w:id="0" w:name="_GoBack"/>
      <w:bookmarkEnd w:id="0"/>
    </w:p>
    <w:p w:rsidR="00927CFF" w:rsidRDefault="00927CFF">
      <w:r>
        <w:t>Der tages forbehold for</w:t>
      </w:r>
      <w:r w:rsidR="0018613D">
        <w:t xml:space="preserve"> fremtidig fortolkning fra Datatilsynet</w:t>
      </w:r>
      <w:r w:rsidR="001D5585">
        <w:t xml:space="preserve"> m.m.</w:t>
      </w:r>
      <w:r w:rsidR="0018613D">
        <w:t xml:space="preserve"> og ændringer det må medføre for </w:t>
      </w:r>
      <w:r w:rsidR="001D5585">
        <w:t xml:space="preserve">indholdet af </w:t>
      </w:r>
      <w:r w:rsidR="0018613D">
        <w:t>persondatamappen.</w:t>
      </w:r>
      <w:r w:rsidR="003C39D5">
        <w:t xml:space="preserve"> Persondatamappen</w:t>
      </w:r>
      <w:r w:rsidR="003C39D5" w:rsidRPr="003C39D5">
        <w:t xml:space="preserve"> kan ikke erstatte juridisk rådgivning om konkrete juridiske problemstillinger</w:t>
      </w:r>
      <w:r w:rsidR="00471C64">
        <w:t>, men kan bruges som inspiration</w:t>
      </w:r>
      <w:r w:rsidR="003C39D5" w:rsidRPr="003C39D5">
        <w:t>. </w:t>
      </w:r>
    </w:p>
    <w:p w:rsidR="00D9519D" w:rsidRDefault="00C62A0E">
      <w:r>
        <w:t xml:space="preserve">Juridisk konsulent Viggo Mellerup, e-mail: </w:t>
      </w:r>
      <w:hyperlink r:id="rId8" w:history="1">
        <w:r w:rsidRPr="008113A1">
          <w:rPr>
            <w:rStyle w:val="Hyperlink"/>
          </w:rPr>
          <w:t>vm@ffd.dk</w:t>
        </w:r>
      </w:hyperlink>
      <w:r>
        <w:t xml:space="preserve">, </w:t>
      </w:r>
      <w:proofErr w:type="spellStart"/>
      <w:r>
        <w:t>tlf</w:t>
      </w:r>
      <w:proofErr w:type="spellEnd"/>
      <w:r>
        <w:t>: 51</w:t>
      </w:r>
      <w:r w:rsidR="002B6B36">
        <w:t xml:space="preserve"> </w:t>
      </w:r>
      <w:r>
        <w:t>16</w:t>
      </w:r>
      <w:r w:rsidR="002B6B36">
        <w:t xml:space="preserve"> </w:t>
      </w:r>
      <w:r>
        <w:t>53</w:t>
      </w:r>
      <w:r w:rsidR="002B6B36">
        <w:t xml:space="preserve"> </w:t>
      </w:r>
      <w:r>
        <w:t>89</w:t>
      </w:r>
    </w:p>
    <w:p w:rsidR="001A5555" w:rsidRDefault="001A5555" w:rsidP="004317E7">
      <w:pPr>
        <w:pStyle w:val="Overskrift1"/>
        <w:sectPr w:rsidR="001A5555" w:rsidSect="00B9168D">
          <w:headerReference w:type="default" r:id="rId9"/>
          <w:footerReference w:type="default" r:id="rId10"/>
          <w:pgSz w:w="11906" w:h="16838"/>
          <w:pgMar w:top="1701" w:right="1134" w:bottom="1701" w:left="1134" w:header="708" w:footer="708" w:gutter="0"/>
          <w:pgNumType w:start="0"/>
          <w:cols w:space="708"/>
          <w:titlePg/>
          <w:docGrid w:linePitch="360"/>
        </w:sectPr>
      </w:pPr>
    </w:p>
    <w:p w:rsidR="00FB1726" w:rsidRDefault="00FB1726" w:rsidP="004317E7">
      <w:pPr>
        <w:pStyle w:val="Overskrift1"/>
      </w:pPr>
      <w:bookmarkStart w:id="1" w:name="_Toc511029087"/>
      <w:r>
        <w:lastRenderedPageBreak/>
        <w:t>1. Datastrømsanalyse</w:t>
      </w:r>
      <w:bookmarkEnd w:id="1"/>
    </w:p>
    <w:p w:rsidR="00A435CC" w:rsidRDefault="00A435CC"/>
    <w:p w:rsidR="00A435CC" w:rsidRDefault="00A435CC">
      <w:proofErr w:type="spellStart"/>
      <w:r>
        <w:t>Excelark</w:t>
      </w:r>
      <w:proofErr w:type="spellEnd"/>
      <w:r>
        <w:t xml:space="preserve"> fra FFD med beskrivelse</w:t>
      </w:r>
      <w:r w:rsidR="00F972A1">
        <w:t xml:space="preserve"> af </w:t>
      </w:r>
      <w:proofErr w:type="spellStart"/>
      <w:r w:rsidR="00F972A1">
        <w:t>datastrømsanalyse</w:t>
      </w:r>
      <w:proofErr w:type="spellEnd"/>
      <w:r>
        <w:t>:</w:t>
      </w:r>
    </w:p>
    <w:p w:rsidR="00A435CC" w:rsidRDefault="00A2211B">
      <w:hyperlink r:id="rId11" w:history="1">
        <w:r w:rsidR="00A435CC" w:rsidRPr="00064739">
          <w:rPr>
            <w:rStyle w:val="Hyperlink"/>
          </w:rPr>
          <w:t>http://ffd.dk/administration/love-og-regler/ffds-vejledende-skrivelser/</w:t>
        </w:r>
      </w:hyperlink>
      <w:r w:rsidR="00A435CC">
        <w:t xml:space="preserve"> </w:t>
      </w:r>
    </w:p>
    <w:tbl>
      <w:tblPr>
        <w:tblW w:w="16620" w:type="dxa"/>
        <w:tblCellMar>
          <w:left w:w="70" w:type="dxa"/>
          <w:right w:w="70" w:type="dxa"/>
        </w:tblCellMar>
        <w:tblLook w:val="04A0" w:firstRow="1" w:lastRow="0" w:firstColumn="1" w:lastColumn="0" w:noHBand="0" w:noVBand="1"/>
      </w:tblPr>
      <w:tblGrid>
        <w:gridCol w:w="2070"/>
        <w:gridCol w:w="1952"/>
        <w:gridCol w:w="2080"/>
        <w:gridCol w:w="1280"/>
        <w:gridCol w:w="1383"/>
        <w:gridCol w:w="1730"/>
        <w:gridCol w:w="2292"/>
        <w:gridCol w:w="2312"/>
        <w:gridCol w:w="1521"/>
      </w:tblGrid>
      <w:tr w:rsidR="001A5555" w:rsidRPr="001A5555" w:rsidTr="001A5555">
        <w:trPr>
          <w:trHeight w:val="960"/>
        </w:trPr>
        <w:tc>
          <w:tcPr>
            <w:tcW w:w="2110"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Calibri" w:eastAsia="Times New Roman" w:hAnsi="Calibri" w:cs="Calibri"/>
                <w:b/>
                <w:bCs/>
                <w:color w:val="000000"/>
                <w:lang w:eastAsia="da-DK"/>
              </w:rPr>
            </w:pPr>
            <w:r w:rsidRPr="001A5555">
              <w:rPr>
                <w:rFonts w:ascii="Calibri" w:eastAsia="Times New Roman" w:hAnsi="Calibri" w:cs="Calibri"/>
                <w:b/>
                <w:bCs/>
                <w:color w:val="000000"/>
                <w:lang w:eastAsia="da-DK"/>
              </w:rPr>
              <w:t>Hvilken type personoplysning indsamles?</w:t>
            </w:r>
          </w:p>
        </w:tc>
        <w:tc>
          <w:tcPr>
            <w:tcW w:w="1842"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Calibri" w:eastAsia="Times New Roman" w:hAnsi="Calibri" w:cs="Calibri"/>
                <w:b/>
                <w:bCs/>
                <w:color w:val="000000"/>
                <w:lang w:eastAsia="da-DK"/>
              </w:rPr>
            </w:pPr>
            <w:r w:rsidRPr="001A5555">
              <w:rPr>
                <w:rFonts w:ascii="Calibri" w:eastAsia="Times New Roman" w:hAnsi="Calibri" w:cs="Calibri"/>
                <w:b/>
                <w:bCs/>
                <w:color w:val="000000"/>
                <w:lang w:eastAsia="da-DK"/>
              </w:rPr>
              <w:t>Hvilke af skolens 'målgrupper' er der tale om?</w:t>
            </w:r>
          </w:p>
        </w:tc>
        <w:tc>
          <w:tcPr>
            <w:tcW w:w="1970"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Calibri" w:eastAsia="Times New Roman" w:hAnsi="Calibri" w:cs="Calibri"/>
                <w:b/>
                <w:bCs/>
                <w:color w:val="000000"/>
                <w:lang w:eastAsia="da-DK"/>
              </w:rPr>
            </w:pPr>
            <w:r w:rsidRPr="001A5555">
              <w:rPr>
                <w:rFonts w:ascii="Calibri" w:eastAsia="Times New Roman" w:hAnsi="Calibri" w:cs="Calibri"/>
                <w:b/>
                <w:bCs/>
                <w:color w:val="000000"/>
                <w:lang w:eastAsia="da-DK"/>
              </w:rPr>
              <w:t>Med hvilket formål behandles oplysningerne?</w:t>
            </w:r>
          </w:p>
        </w:tc>
        <w:tc>
          <w:tcPr>
            <w:tcW w:w="1280"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Calibri" w:eastAsia="Times New Roman" w:hAnsi="Calibri" w:cs="Calibri"/>
                <w:b/>
                <w:bCs/>
                <w:color w:val="000000"/>
                <w:lang w:eastAsia="da-DK"/>
              </w:rPr>
            </w:pPr>
            <w:r w:rsidRPr="001A5555">
              <w:rPr>
                <w:rFonts w:ascii="Calibri" w:eastAsia="Times New Roman" w:hAnsi="Calibri" w:cs="Calibri"/>
                <w:b/>
                <w:bCs/>
                <w:color w:val="000000"/>
                <w:lang w:eastAsia="da-DK"/>
              </w:rPr>
              <w:t>Hvor kommer oplysningen fra?</w:t>
            </w:r>
          </w:p>
        </w:tc>
        <w:tc>
          <w:tcPr>
            <w:tcW w:w="1287"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Calibri" w:eastAsia="Times New Roman" w:hAnsi="Calibri" w:cs="Calibri"/>
                <w:b/>
                <w:bCs/>
                <w:color w:val="000000"/>
                <w:lang w:eastAsia="da-DK"/>
              </w:rPr>
            </w:pPr>
            <w:r w:rsidRPr="001A5555">
              <w:rPr>
                <w:rFonts w:ascii="Calibri" w:eastAsia="Times New Roman" w:hAnsi="Calibri" w:cs="Calibri"/>
                <w:b/>
                <w:bCs/>
                <w:color w:val="000000"/>
                <w:lang w:eastAsia="da-DK"/>
              </w:rPr>
              <w:t>Hvordan er oplysningen indhentet?</w:t>
            </w:r>
          </w:p>
        </w:tc>
        <w:tc>
          <w:tcPr>
            <w:tcW w:w="2126"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Calibri" w:eastAsia="Times New Roman" w:hAnsi="Calibri" w:cs="Calibri"/>
                <w:b/>
                <w:bCs/>
                <w:color w:val="000000"/>
                <w:lang w:eastAsia="da-DK"/>
              </w:rPr>
            </w:pPr>
            <w:r w:rsidRPr="001A5555">
              <w:rPr>
                <w:rFonts w:ascii="Calibri" w:eastAsia="Times New Roman" w:hAnsi="Calibri" w:cs="Calibri"/>
                <w:b/>
                <w:bCs/>
                <w:color w:val="000000"/>
                <w:lang w:eastAsia="da-DK"/>
              </w:rPr>
              <w:t>Hvordan opbevares oplysningen og hvor mange steder?</w:t>
            </w:r>
          </w:p>
        </w:tc>
        <w:tc>
          <w:tcPr>
            <w:tcW w:w="2282"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Calibri" w:eastAsia="Times New Roman" w:hAnsi="Calibri" w:cs="Calibri"/>
                <w:b/>
                <w:bCs/>
                <w:color w:val="000000"/>
                <w:lang w:eastAsia="da-DK"/>
              </w:rPr>
            </w:pPr>
            <w:r w:rsidRPr="001A5555">
              <w:rPr>
                <w:rFonts w:ascii="Calibri" w:eastAsia="Times New Roman" w:hAnsi="Calibri" w:cs="Calibri"/>
                <w:b/>
                <w:bCs/>
                <w:color w:val="000000"/>
                <w:lang w:eastAsia="da-DK"/>
              </w:rPr>
              <w:t>Deles oplysningen med nogen? I givet fald, hvem?</w:t>
            </w:r>
          </w:p>
        </w:tc>
        <w:tc>
          <w:tcPr>
            <w:tcW w:w="2202"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Calibri" w:eastAsia="Times New Roman" w:hAnsi="Calibri" w:cs="Calibri"/>
                <w:b/>
                <w:bCs/>
                <w:color w:val="000000"/>
                <w:lang w:eastAsia="da-DK"/>
              </w:rPr>
            </w:pPr>
            <w:r w:rsidRPr="001A5555">
              <w:rPr>
                <w:rFonts w:ascii="Calibri" w:eastAsia="Times New Roman" w:hAnsi="Calibri" w:cs="Calibri"/>
                <w:b/>
                <w:bCs/>
                <w:color w:val="000000"/>
                <w:lang w:eastAsia="da-DK"/>
              </w:rPr>
              <w:t>Hyppighed</w:t>
            </w:r>
          </w:p>
        </w:tc>
        <w:tc>
          <w:tcPr>
            <w:tcW w:w="1521"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Calibri" w:eastAsia="Times New Roman" w:hAnsi="Calibri" w:cs="Calibri"/>
                <w:b/>
                <w:bCs/>
                <w:color w:val="000000"/>
                <w:lang w:eastAsia="da-DK"/>
              </w:rPr>
            </w:pPr>
            <w:r w:rsidRPr="001A5555">
              <w:rPr>
                <w:rFonts w:ascii="Calibri" w:eastAsia="Times New Roman" w:hAnsi="Calibri" w:cs="Calibri"/>
                <w:b/>
                <w:bCs/>
                <w:color w:val="000000"/>
                <w:lang w:eastAsia="da-DK"/>
              </w:rPr>
              <w:t>I hvor lang tid opbevares oplysningen?</w:t>
            </w:r>
          </w:p>
        </w:tc>
      </w:tr>
      <w:tr w:rsidR="001A5555" w:rsidRPr="001A5555" w:rsidTr="001A5555">
        <w:trPr>
          <w:trHeight w:val="3615"/>
        </w:trPr>
        <w:tc>
          <w:tcPr>
            <w:tcW w:w="2110"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Calibri" w:eastAsia="Times New Roman" w:hAnsi="Calibri" w:cs="Calibri"/>
                <w:color w:val="000000"/>
                <w:lang w:eastAsia="da-DK"/>
              </w:rPr>
            </w:pPr>
            <w:r w:rsidRPr="001A5555">
              <w:rPr>
                <w:rFonts w:ascii="Calibri" w:eastAsia="Times New Roman" w:hAnsi="Calibri" w:cs="Calibri"/>
                <w:color w:val="000000"/>
                <w:lang w:eastAsia="da-DK"/>
              </w:rPr>
              <w:t xml:space="preserve">Type: Hvilken type personoplysning er der tale om? Almindelig eller følsom. Angiv som type, fx navn, adresse, </w:t>
            </w:r>
            <w:proofErr w:type="spellStart"/>
            <w:r w:rsidRPr="001A5555">
              <w:rPr>
                <w:rFonts w:ascii="Calibri" w:eastAsia="Times New Roman" w:hAnsi="Calibri" w:cs="Calibri"/>
                <w:color w:val="000000"/>
                <w:lang w:eastAsia="da-DK"/>
              </w:rPr>
              <w:t>cpr-nr</w:t>
            </w:r>
            <w:proofErr w:type="spellEnd"/>
            <w:r w:rsidRPr="001A5555">
              <w:rPr>
                <w:rFonts w:ascii="Calibri" w:eastAsia="Times New Roman" w:hAnsi="Calibri" w:cs="Calibri"/>
                <w:color w:val="000000"/>
                <w:lang w:eastAsia="da-DK"/>
              </w:rPr>
              <w:t xml:space="preserve">, indkomstoplysninger, helbredsoplysninger, civilstatus, religiøs eller etnisk oprindelse, sociale problemer, mv. </w:t>
            </w:r>
          </w:p>
        </w:tc>
        <w:tc>
          <w:tcPr>
            <w:tcW w:w="1842"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Calibri" w:eastAsia="Times New Roman" w:hAnsi="Calibri" w:cs="Calibri"/>
                <w:color w:val="000000"/>
                <w:lang w:eastAsia="da-DK"/>
              </w:rPr>
            </w:pPr>
            <w:r w:rsidRPr="001A5555">
              <w:rPr>
                <w:rFonts w:ascii="Calibri" w:eastAsia="Times New Roman" w:hAnsi="Calibri" w:cs="Calibri"/>
                <w:color w:val="000000"/>
                <w:lang w:eastAsia="da-DK"/>
              </w:rPr>
              <w:t>Ansatte, forældre, elever, andre som fx leverandører eller samarbejdspartnere</w:t>
            </w:r>
          </w:p>
        </w:tc>
        <w:tc>
          <w:tcPr>
            <w:tcW w:w="1970"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Calibri" w:eastAsia="Times New Roman" w:hAnsi="Calibri" w:cs="Calibri"/>
                <w:color w:val="000000"/>
                <w:lang w:eastAsia="da-DK"/>
              </w:rPr>
            </w:pPr>
            <w:r w:rsidRPr="001A5555">
              <w:rPr>
                <w:rFonts w:ascii="Calibri" w:eastAsia="Times New Roman" w:hAnsi="Calibri" w:cs="Calibri"/>
                <w:color w:val="000000"/>
                <w:lang w:eastAsia="da-DK"/>
              </w:rPr>
              <w:t xml:space="preserve">Der skal angives et formål med behandlingen af personoplysningerne. Formålet skal være tilstrækkeligt præcist, og der må som udgangspunkt ikke ske behandling til andre formål. </w:t>
            </w:r>
          </w:p>
        </w:tc>
        <w:tc>
          <w:tcPr>
            <w:tcW w:w="1280"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Calibri" w:eastAsia="Times New Roman" w:hAnsi="Calibri" w:cs="Calibri"/>
                <w:color w:val="000000"/>
                <w:lang w:eastAsia="da-DK"/>
              </w:rPr>
            </w:pPr>
            <w:r w:rsidRPr="001A5555">
              <w:rPr>
                <w:rFonts w:ascii="Calibri" w:eastAsia="Times New Roman" w:hAnsi="Calibri" w:cs="Calibri"/>
                <w:color w:val="000000"/>
                <w:lang w:eastAsia="da-DK"/>
              </w:rPr>
              <w:t>Personen selv eller via tredjepart som SKAT, afgivende skole, UU-vejledning, mfl.?</w:t>
            </w:r>
          </w:p>
        </w:tc>
        <w:tc>
          <w:tcPr>
            <w:tcW w:w="1287"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Calibri" w:eastAsia="Times New Roman" w:hAnsi="Calibri" w:cs="Calibri"/>
                <w:color w:val="000000"/>
                <w:lang w:eastAsia="da-DK"/>
              </w:rPr>
            </w:pPr>
            <w:r w:rsidRPr="001A5555">
              <w:rPr>
                <w:rFonts w:ascii="Calibri" w:eastAsia="Times New Roman" w:hAnsi="Calibri" w:cs="Calibri"/>
                <w:color w:val="000000"/>
                <w:lang w:eastAsia="da-DK"/>
              </w:rPr>
              <w:t xml:space="preserve">Pr. tlf., mail, mundtligt, træk i database hos andre myndigheder, mv. </w:t>
            </w:r>
          </w:p>
        </w:tc>
        <w:tc>
          <w:tcPr>
            <w:tcW w:w="2126"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Calibri" w:eastAsia="Times New Roman" w:hAnsi="Calibri" w:cs="Calibri"/>
                <w:color w:val="000000"/>
                <w:lang w:eastAsia="da-DK"/>
              </w:rPr>
            </w:pPr>
            <w:r w:rsidRPr="001A5555">
              <w:rPr>
                <w:rFonts w:ascii="Calibri" w:eastAsia="Times New Roman" w:hAnsi="Calibri" w:cs="Calibri"/>
                <w:color w:val="000000"/>
                <w:lang w:eastAsia="da-DK"/>
              </w:rPr>
              <w:t xml:space="preserve">Pr. mail, i personalesystem, økonomisystem, mv.? Hvis manuelt, hvordan opbevares data? </w:t>
            </w:r>
          </w:p>
        </w:tc>
        <w:tc>
          <w:tcPr>
            <w:tcW w:w="2282"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Calibri" w:eastAsia="Times New Roman" w:hAnsi="Calibri" w:cs="Calibri"/>
                <w:color w:val="000000"/>
                <w:lang w:eastAsia="da-DK"/>
              </w:rPr>
            </w:pPr>
            <w:r w:rsidRPr="001A5555">
              <w:rPr>
                <w:rFonts w:ascii="Calibri" w:eastAsia="Times New Roman" w:hAnsi="Calibri" w:cs="Calibri"/>
                <w:color w:val="000000"/>
                <w:lang w:eastAsia="da-DK"/>
              </w:rPr>
              <w:t xml:space="preserve">Internt og eksternt (med andre afdelinger/medarbejder og eksternt med fx kommune, UU, sundhedspersonale, mv. Vær opmærksom på at eksempelvis ekstern </w:t>
            </w:r>
            <w:proofErr w:type="spellStart"/>
            <w:r w:rsidRPr="001A5555">
              <w:rPr>
                <w:rFonts w:ascii="Calibri" w:eastAsia="Times New Roman" w:hAnsi="Calibri" w:cs="Calibri"/>
                <w:color w:val="000000"/>
                <w:lang w:eastAsia="da-DK"/>
              </w:rPr>
              <w:t>hosting</w:t>
            </w:r>
            <w:proofErr w:type="spellEnd"/>
            <w:r w:rsidRPr="001A5555">
              <w:rPr>
                <w:rFonts w:ascii="Calibri" w:eastAsia="Times New Roman" w:hAnsi="Calibri" w:cs="Calibri"/>
                <w:color w:val="000000"/>
                <w:lang w:eastAsia="da-DK"/>
              </w:rPr>
              <w:t xml:space="preserve"> og cloudbaseret opbevaring er deling med ekstern databehandler.</w:t>
            </w:r>
          </w:p>
        </w:tc>
        <w:tc>
          <w:tcPr>
            <w:tcW w:w="2202"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Calibri" w:eastAsia="Times New Roman" w:hAnsi="Calibri" w:cs="Calibri"/>
                <w:color w:val="000000"/>
                <w:lang w:eastAsia="da-DK"/>
              </w:rPr>
            </w:pPr>
            <w:r w:rsidRPr="001A5555">
              <w:rPr>
                <w:rFonts w:ascii="Calibri" w:eastAsia="Times New Roman" w:hAnsi="Calibri" w:cs="Calibri"/>
                <w:color w:val="000000"/>
                <w:lang w:eastAsia="da-DK"/>
              </w:rPr>
              <w:t xml:space="preserve">Hvor ofte/hyppigt behandles denne oplysning?  - dagligt, månedligt, ved indskrivning/udmelding, </w:t>
            </w:r>
            <w:proofErr w:type="gramStart"/>
            <w:r w:rsidRPr="001A5555">
              <w:rPr>
                <w:rFonts w:ascii="Calibri" w:eastAsia="Times New Roman" w:hAnsi="Calibri" w:cs="Calibri"/>
                <w:color w:val="000000"/>
                <w:lang w:eastAsia="da-DK"/>
              </w:rPr>
              <w:t>lejlighedsvist eller anden frekvens</w:t>
            </w:r>
            <w:proofErr w:type="gramEnd"/>
            <w:r w:rsidRPr="001A5555">
              <w:rPr>
                <w:rFonts w:ascii="Calibri" w:eastAsia="Times New Roman" w:hAnsi="Calibri" w:cs="Calibri"/>
                <w:color w:val="000000"/>
                <w:lang w:eastAsia="da-DK"/>
              </w:rPr>
              <w:t>?</w:t>
            </w:r>
          </w:p>
        </w:tc>
        <w:tc>
          <w:tcPr>
            <w:tcW w:w="1521"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Calibri" w:eastAsia="Times New Roman" w:hAnsi="Calibri" w:cs="Calibri"/>
                <w:color w:val="000000"/>
                <w:lang w:eastAsia="da-DK"/>
              </w:rPr>
            </w:pPr>
            <w:r w:rsidRPr="001A5555">
              <w:rPr>
                <w:rFonts w:ascii="Calibri" w:eastAsia="Times New Roman" w:hAnsi="Calibri" w:cs="Calibri"/>
                <w:color w:val="000000"/>
                <w:lang w:eastAsia="da-DK"/>
              </w:rPr>
              <w:t xml:space="preserve">Ved registreringen tages udgangspunkt i nuværende praksis. Hvis I ikke sletter noget, så skriv det. </w:t>
            </w:r>
          </w:p>
        </w:tc>
      </w:tr>
      <w:tr w:rsidR="001A5555" w:rsidRPr="001A5555" w:rsidTr="001A5555">
        <w:trPr>
          <w:trHeight w:val="495"/>
        </w:trPr>
        <w:tc>
          <w:tcPr>
            <w:tcW w:w="2110"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Calibri" w:eastAsia="Times New Roman" w:hAnsi="Calibri" w:cs="Calibri"/>
                <w:color w:val="000000"/>
                <w:lang w:eastAsia="da-DK"/>
              </w:rPr>
            </w:pPr>
          </w:p>
        </w:tc>
        <w:tc>
          <w:tcPr>
            <w:tcW w:w="1842"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Times New Roman" w:eastAsia="Times New Roman" w:hAnsi="Times New Roman" w:cs="Times New Roman"/>
                <w:sz w:val="20"/>
                <w:szCs w:val="20"/>
                <w:lang w:eastAsia="da-DK"/>
              </w:rPr>
            </w:pPr>
          </w:p>
        </w:tc>
        <w:tc>
          <w:tcPr>
            <w:tcW w:w="1970" w:type="dxa"/>
            <w:tcBorders>
              <w:top w:val="nil"/>
              <w:left w:val="nil"/>
              <w:bottom w:val="nil"/>
              <w:right w:val="nil"/>
            </w:tcBorders>
            <w:shd w:val="clear" w:color="auto" w:fill="auto"/>
            <w:noWrap/>
            <w:vAlign w:val="bottom"/>
            <w:hideMark/>
          </w:tcPr>
          <w:p w:rsidR="001A5555" w:rsidRPr="001A5555" w:rsidRDefault="001A5555" w:rsidP="001A5555">
            <w:pPr>
              <w:spacing w:after="0" w:line="240" w:lineRule="auto"/>
              <w:rPr>
                <w:rFonts w:ascii="Times New Roman" w:eastAsia="Times New Roman" w:hAnsi="Times New Roman" w:cs="Times New Roman"/>
                <w:sz w:val="20"/>
                <w:szCs w:val="20"/>
                <w:lang w:eastAsia="da-DK"/>
              </w:rPr>
            </w:pPr>
          </w:p>
        </w:tc>
        <w:tc>
          <w:tcPr>
            <w:tcW w:w="1280" w:type="dxa"/>
            <w:tcBorders>
              <w:top w:val="nil"/>
              <w:left w:val="nil"/>
              <w:bottom w:val="nil"/>
              <w:right w:val="nil"/>
            </w:tcBorders>
            <w:shd w:val="clear" w:color="auto" w:fill="auto"/>
            <w:noWrap/>
            <w:vAlign w:val="bottom"/>
            <w:hideMark/>
          </w:tcPr>
          <w:p w:rsidR="001A5555" w:rsidRPr="001A5555" w:rsidRDefault="001A5555" w:rsidP="001A5555">
            <w:pPr>
              <w:spacing w:after="0" w:line="240" w:lineRule="auto"/>
              <w:rPr>
                <w:rFonts w:ascii="Times New Roman" w:eastAsia="Times New Roman" w:hAnsi="Times New Roman" w:cs="Times New Roman"/>
                <w:sz w:val="20"/>
                <w:szCs w:val="20"/>
                <w:lang w:eastAsia="da-DK"/>
              </w:rPr>
            </w:pPr>
          </w:p>
        </w:tc>
        <w:tc>
          <w:tcPr>
            <w:tcW w:w="1287" w:type="dxa"/>
            <w:tcBorders>
              <w:top w:val="nil"/>
              <w:left w:val="nil"/>
              <w:bottom w:val="nil"/>
              <w:right w:val="nil"/>
            </w:tcBorders>
            <w:shd w:val="clear" w:color="auto" w:fill="auto"/>
            <w:noWrap/>
            <w:vAlign w:val="bottom"/>
            <w:hideMark/>
          </w:tcPr>
          <w:p w:rsidR="001A5555" w:rsidRPr="001A5555" w:rsidRDefault="001A5555" w:rsidP="001A5555">
            <w:pPr>
              <w:spacing w:after="0" w:line="240" w:lineRule="auto"/>
              <w:rPr>
                <w:rFonts w:ascii="Times New Roman" w:eastAsia="Times New Roman" w:hAnsi="Times New Roman" w:cs="Times New Roman"/>
                <w:sz w:val="20"/>
                <w:szCs w:val="20"/>
                <w:lang w:eastAsia="da-DK"/>
              </w:rPr>
            </w:pPr>
          </w:p>
        </w:tc>
        <w:tc>
          <w:tcPr>
            <w:tcW w:w="2126"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Times New Roman" w:eastAsia="Times New Roman" w:hAnsi="Times New Roman" w:cs="Times New Roman"/>
                <w:sz w:val="20"/>
                <w:szCs w:val="20"/>
                <w:lang w:eastAsia="da-DK"/>
              </w:rPr>
            </w:pPr>
          </w:p>
        </w:tc>
        <w:tc>
          <w:tcPr>
            <w:tcW w:w="2282"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Times New Roman" w:eastAsia="Times New Roman" w:hAnsi="Times New Roman" w:cs="Times New Roman"/>
                <w:sz w:val="20"/>
                <w:szCs w:val="20"/>
                <w:lang w:eastAsia="da-DK"/>
              </w:rPr>
            </w:pPr>
          </w:p>
        </w:tc>
        <w:tc>
          <w:tcPr>
            <w:tcW w:w="2202"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Times New Roman" w:eastAsia="Times New Roman" w:hAnsi="Times New Roman" w:cs="Times New Roman"/>
                <w:sz w:val="20"/>
                <w:szCs w:val="20"/>
                <w:lang w:eastAsia="da-DK"/>
              </w:rPr>
            </w:pPr>
          </w:p>
        </w:tc>
        <w:tc>
          <w:tcPr>
            <w:tcW w:w="1521" w:type="dxa"/>
            <w:tcBorders>
              <w:top w:val="nil"/>
              <w:left w:val="nil"/>
              <w:bottom w:val="nil"/>
              <w:right w:val="nil"/>
            </w:tcBorders>
            <w:shd w:val="clear" w:color="auto" w:fill="auto"/>
            <w:noWrap/>
            <w:vAlign w:val="bottom"/>
            <w:hideMark/>
          </w:tcPr>
          <w:p w:rsidR="001A5555" w:rsidRPr="001A5555" w:rsidRDefault="001A5555" w:rsidP="001A5555">
            <w:pPr>
              <w:spacing w:after="0" w:line="240" w:lineRule="auto"/>
              <w:rPr>
                <w:rFonts w:ascii="Times New Roman" w:eastAsia="Times New Roman" w:hAnsi="Times New Roman" w:cs="Times New Roman"/>
                <w:sz w:val="20"/>
                <w:szCs w:val="20"/>
                <w:lang w:eastAsia="da-DK"/>
              </w:rPr>
            </w:pPr>
          </w:p>
        </w:tc>
      </w:tr>
      <w:tr w:rsidR="001A5555" w:rsidRPr="001A5555" w:rsidTr="001A5555">
        <w:trPr>
          <w:trHeight w:val="405"/>
        </w:trPr>
        <w:tc>
          <w:tcPr>
            <w:tcW w:w="2110"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Times New Roman" w:eastAsia="Times New Roman" w:hAnsi="Times New Roman" w:cs="Times New Roman"/>
                <w:sz w:val="20"/>
                <w:szCs w:val="20"/>
                <w:lang w:eastAsia="da-DK"/>
              </w:rPr>
            </w:pPr>
          </w:p>
        </w:tc>
        <w:tc>
          <w:tcPr>
            <w:tcW w:w="1842"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Times New Roman" w:eastAsia="Times New Roman" w:hAnsi="Times New Roman" w:cs="Times New Roman"/>
                <w:sz w:val="20"/>
                <w:szCs w:val="20"/>
                <w:lang w:eastAsia="da-DK"/>
              </w:rPr>
            </w:pPr>
          </w:p>
        </w:tc>
        <w:tc>
          <w:tcPr>
            <w:tcW w:w="1970"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Times New Roman" w:eastAsia="Times New Roman" w:hAnsi="Times New Roman" w:cs="Times New Roman"/>
                <w:sz w:val="20"/>
                <w:szCs w:val="20"/>
                <w:lang w:eastAsia="da-DK"/>
              </w:rPr>
            </w:pPr>
          </w:p>
        </w:tc>
        <w:tc>
          <w:tcPr>
            <w:tcW w:w="1280" w:type="dxa"/>
            <w:tcBorders>
              <w:top w:val="nil"/>
              <w:left w:val="nil"/>
              <w:bottom w:val="nil"/>
              <w:right w:val="nil"/>
            </w:tcBorders>
            <w:shd w:val="clear" w:color="auto" w:fill="auto"/>
            <w:noWrap/>
            <w:vAlign w:val="bottom"/>
            <w:hideMark/>
          </w:tcPr>
          <w:p w:rsidR="001A5555" w:rsidRPr="001A5555" w:rsidRDefault="001A5555" w:rsidP="001A5555">
            <w:pPr>
              <w:spacing w:after="0" w:line="240" w:lineRule="auto"/>
              <w:rPr>
                <w:rFonts w:ascii="Times New Roman" w:eastAsia="Times New Roman" w:hAnsi="Times New Roman" w:cs="Times New Roman"/>
                <w:sz w:val="20"/>
                <w:szCs w:val="20"/>
                <w:lang w:eastAsia="da-DK"/>
              </w:rPr>
            </w:pPr>
          </w:p>
        </w:tc>
        <w:tc>
          <w:tcPr>
            <w:tcW w:w="1287" w:type="dxa"/>
            <w:tcBorders>
              <w:top w:val="nil"/>
              <w:left w:val="nil"/>
              <w:bottom w:val="nil"/>
              <w:right w:val="nil"/>
            </w:tcBorders>
            <w:shd w:val="clear" w:color="auto" w:fill="auto"/>
            <w:noWrap/>
            <w:vAlign w:val="bottom"/>
            <w:hideMark/>
          </w:tcPr>
          <w:p w:rsidR="001A5555" w:rsidRPr="001A5555" w:rsidRDefault="001A5555" w:rsidP="001A5555">
            <w:pPr>
              <w:spacing w:after="0" w:line="240" w:lineRule="auto"/>
              <w:rPr>
                <w:rFonts w:ascii="Times New Roman" w:eastAsia="Times New Roman" w:hAnsi="Times New Roman" w:cs="Times New Roman"/>
                <w:sz w:val="20"/>
                <w:szCs w:val="20"/>
                <w:lang w:eastAsia="da-DK"/>
              </w:rPr>
            </w:pPr>
          </w:p>
        </w:tc>
        <w:tc>
          <w:tcPr>
            <w:tcW w:w="2126"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Times New Roman" w:eastAsia="Times New Roman" w:hAnsi="Times New Roman" w:cs="Times New Roman"/>
                <w:sz w:val="20"/>
                <w:szCs w:val="20"/>
                <w:lang w:eastAsia="da-DK"/>
              </w:rPr>
            </w:pPr>
          </w:p>
        </w:tc>
        <w:tc>
          <w:tcPr>
            <w:tcW w:w="2282"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Times New Roman" w:eastAsia="Times New Roman" w:hAnsi="Times New Roman" w:cs="Times New Roman"/>
                <w:sz w:val="20"/>
                <w:szCs w:val="20"/>
                <w:lang w:eastAsia="da-DK"/>
              </w:rPr>
            </w:pPr>
          </w:p>
        </w:tc>
        <w:tc>
          <w:tcPr>
            <w:tcW w:w="2202"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Times New Roman" w:eastAsia="Times New Roman" w:hAnsi="Times New Roman" w:cs="Times New Roman"/>
                <w:sz w:val="20"/>
                <w:szCs w:val="20"/>
                <w:lang w:eastAsia="da-DK"/>
              </w:rPr>
            </w:pPr>
          </w:p>
        </w:tc>
        <w:tc>
          <w:tcPr>
            <w:tcW w:w="1521" w:type="dxa"/>
            <w:tcBorders>
              <w:top w:val="nil"/>
              <w:left w:val="nil"/>
              <w:bottom w:val="nil"/>
              <w:right w:val="nil"/>
            </w:tcBorders>
            <w:shd w:val="clear" w:color="auto" w:fill="auto"/>
            <w:noWrap/>
            <w:vAlign w:val="bottom"/>
            <w:hideMark/>
          </w:tcPr>
          <w:p w:rsidR="001A5555" w:rsidRPr="001A5555" w:rsidRDefault="001A5555" w:rsidP="001A5555">
            <w:pPr>
              <w:spacing w:after="0" w:line="240" w:lineRule="auto"/>
              <w:rPr>
                <w:rFonts w:ascii="Times New Roman" w:eastAsia="Times New Roman" w:hAnsi="Times New Roman" w:cs="Times New Roman"/>
                <w:sz w:val="20"/>
                <w:szCs w:val="20"/>
                <w:lang w:eastAsia="da-DK"/>
              </w:rPr>
            </w:pPr>
          </w:p>
        </w:tc>
      </w:tr>
    </w:tbl>
    <w:p w:rsidR="001A5555" w:rsidRDefault="001A5555"/>
    <w:p w:rsidR="001A5555" w:rsidRDefault="001A5555">
      <w:pPr>
        <w:sectPr w:rsidR="001A5555" w:rsidSect="001A5555">
          <w:pgSz w:w="16838" w:h="11906" w:orient="landscape"/>
          <w:pgMar w:top="284" w:right="1701" w:bottom="1134" w:left="284" w:header="709" w:footer="709" w:gutter="0"/>
          <w:cols w:space="708"/>
          <w:docGrid w:linePitch="360"/>
        </w:sectPr>
      </w:pPr>
    </w:p>
    <w:p w:rsidR="00FB1726" w:rsidRDefault="00FB1726" w:rsidP="004317E7">
      <w:pPr>
        <w:pStyle w:val="Overskrift1"/>
      </w:pPr>
      <w:bookmarkStart w:id="2" w:name="_Toc511029088"/>
      <w:r>
        <w:lastRenderedPageBreak/>
        <w:t>2. Fortegnelse</w:t>
      </w:r>
      <w:bookmarkEnd w:id="2"/>
    </w:p>
    <w:p w:rsidR="0082766D" w:rsidRDefault="0082766D"/>
    <w:p w:rsidR="00A435CC" w:rsidRDefault="00A435CC">
      <w:proofErr w:type="spellStart"/>
      <w:r>
        <w:t>Excelark</w:t>
      </w:r>
      <w:proofErr w:type="spellEnd"/>
      <w:r>
        <w:t xml:space="preserve"> fra FFD med fortegnelse</w:t>
      </w:r>
    </w:p>
    <w:p w:rsidR="00A435CC" w:rsidRDefault="00A2211B">
      <w:hyperlink r:id="rId12" w:history="1">
        <w:r w:rsidR="00A435CC" w:rsidRPr="00064739">
          <w:rPr>
            <w:rStyle w:val="Hyperlink"/>
          </w:rPr>
          <w:t>http://ffd.dk/administration/love-og-regler/ffds-vejledende-skrivelser/</w:t>
        </w:r>
      </w:hyperlink>
      <w:r w:rsidR="00A435CC">
        <w:t xml:space="preserve"> </w:t>
      </w:r>
    </w:p>
    <w:p w:rsidR="00A94688" w:rsidRDefault="00A435CC">
      <w:r>
        <w:t>Vejledning fra datatilsyne</w:t>
      </w:r>
      <w:r w:rsidR="00A94688">
        <w:t>t vedrørende fortegnelse, herunder eksempel.</w:t>
      </w:r>
    </w:p>
    <w:p w:rsidR="00A94688" w:rsidRDefault="00A2211B">
      <w:hyperlink r:id="rId13" w:history="1">
        <w:r w:rsidR="00A94688" w:rsidRPr="00064739">
          <w:rPr>
            <w:rStyle w:val="Hyperlink"/>
          </w:rPr>
          <w:t>https://www.datatilsynet.dk/vejledninger/vejledninger-databeskyttelsesforordningen/</w:t>
        </w:r>
      </w:hyperlink>
      <w:r w:rsidR="00A94688">
        <w:t xml:space="preserve"> </w:t>
      </w:r>
    </w:p>
    <w:tbl>
      <w:tblPr>
        <w:tblW w:w="11200" w:type="dxa"/>
        <w:tblCellMar>
          <w:left w:w="70" w:type="dxa"/>
          <w:right w:w="70" w:type="dxa"/>
        </w:tblCellMar>
        <w:tblLook w:val="04A0" w:firstRow="1" w:lastRow="0" w:firstColumn="1" w:lastColumn="0" w:noHBand="0" w:noVBand="1"/>
      </w:tblPr>
      <w:tblGrid>
        <w:gridCol w:w="3420"/>
        <w:gridCol w:w="4460"/>
        <w:gridCol w:w="3320"/>
      </w:tblGrid>
      <w:tr w:rsidR="00373F16" w:rsidRPr="00373F16" w:rsidTr="00373F16">
        <w:trPr>
          <w:trHeight w:val="60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F16" w:rsidRPr="00373F16" w:rsidRDefault="00373F16" w:rsidP="00373F16">
            <w:pPr>
              <w:spacing w:after="0" w:line="240" w:lineRule="auto"/>
              <w:rPr>
                <w:rFonts w:ascii="Calibri" w:eastAsia="Times New Roman" w:hAnsi="Calibri" w:cs="Calibri"/>
                <w:b/>
                <w:bCs/>
                <w:color w:val="000000"/>
                <w:lang w:eastAsia="da-DK"/>
              </w:rPr>
            </w:pPr>
            <w:bookmarkStart w:id="3" w:name="RANGE!A1:C20"/>
            <w:r w:rsidRPr="00373F16">
              <w:rPr>
                <w:rFonts w:ascii="Calibri" w:eastAsia="Times New Roman" w:hAnsi="Calibri" w:cs="Calibri"/>
                <w:b/>
                <w:bCs/>
                <w:color w:val="000000"/>
                <w:lang w:eastAsia="da-DK"/>
              </w:rPr>
              <w:t>Fortegnelse - Dataansvarlig (Skolen)</w:t>
            </w:r>
            <w:bookmarkEnd w:id="3"/>
          </w:p>
        </w:tc>
        <w:tc>
          <w:tcPr>
            <w:tcW w:w="4460" w:type="dxa"/>
            <w:tcBorders>
              <w:top w:val="single" w:sz="4" w:space="0" w:color="auto"/>
              <w:left w:val="nil"/>
              <w:bottom w:val="single" w:sz="4" w:space="0" w:color="auto"/>
              <w:right w:val="single" w:sz="4" w:space="0" w:color="auto"/>
            </w:tcBorders>
            <w:shd w:val="clear" w:color="auto" w:fill="auto"/>
            <w:vAlign w:val="bottom"/>
            <w:hideMark/>
          </w:tcPr>
          <w:p w:rsidR="00373F16" w:rsidRPr="00457224" w:rsidRDefault="00373F16" w:rsidP="00373F16">
            <w:pPr>
              <w:spacing w:after="0" w:line="240" w:lineRule="auto"/>
              <w:rPr>
                <w:rFonts w:ascii="Calibri" w:eastAsia="Times New Roman" w:hAnsi="Calibri" w:cs="Calibri"/>
                <w:b/>
                <w:i/>
                <w:iCs/>
                <w:color w:val="000000"/>
                <w:lang w:eastAsia="da-DK"/>
              </w:rPr>
            </w:pPr>
            <w:r w:rsidRPr="00457224">
              <w:rPr>
                <w:rFonts w:ascii="Calibri" w:eastAsia="Times New Roman" w:hAnsi="Calibri" w:cs="Calibri"/>
                <w:b/>
                <w:i/>
                <w:iCs/>
                <w:color w:val="000000"/>
                <w:lang w:eastAsia="da-DK"/>
              </w:rPr>
              <w:t>Eksempel på udfyldning</w:t>
            </w:r>
          </w:p>
        </w:tc>
        <w:tc>
          <w:tcPr>
            <w:tcW w:w="3320" w:type="dxa"/>
            <w:tcBorders>
              <w:top w:val="single" w:sz="4" w:space="0" w:color="auto"/>
              <w:left w:val="nil"/>
              <w:bottom w:val="single" w:sz="4" w:space="0" w:color="auto"/>
              <w:right w:val="single" w:sz="4" w:space="0" w:color="auto"/>
            </w:tcBorders>
            <w:shd w:val="clear" w:color="auto" w:fill="auto"/>
            <w:vAlign w:val="bottom"/>
            <w:hideMark/>
          </w:tcPr>
          <w:p w:rsidR="00373F16" w:rsidRPr="00457224" w:rsidRDefault="0057705E" w:rsidP="00373F16">
            <w:pPr>
              <w:spacing w:after="0" w:line="240" w:lineRule="auto"/>
              <w:rPr>
                <w:rFonts w:ascii="Calibri" w:eastAsia="Times New Roman" w:hAnsi="Calibri" w:cs="Calibri"/>
                <w:b/>
                <w:i/>
                <w:color w:val="000000"/>
                <w:lang w:eastAsia="da-DK"/>
              </w:rPr>
            </w:pPr>
            <w:r w:rsidRPr="00457224">
              <w:rPr>
                <w:rFonts w:ascii="Calibri" w:eastAsia="Times New Roman" w:hAnsi="Calibri" w:cs="Calibri"/>
                <w:b/>
                <w:i/>
                <w:color w:val="000000"/>
                <w:lang w:eastAsia="da-DK"/>
              </w:rPr>
              <w:t>Bemærkning fra skoleforeningerne vedrørende besvarelse</w:t>
            </w:r>
          </w:p>
        </w:tc>
      </w:tr>
      <w:tr w:rsidR="00373F16" w:rsidRPr="00373F16" w:rsidTr="00373F16">
        <w:trPr>
          <w:trHeight w:val="183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373F16" w:rsidRPr="00373F16" w:rsidRDefault="00373F16" w:rsidP="00373F16">
            <w:pPr>
              <w:spacing w:after="0" w:line="240" w:lineRule="auto"/>
              <w:rPr>
                <w:rFonts w:ascii="Calibri" w:eastAsia="Times New Roman" w:hAnsi="Calibri" w:cs="Calibri"/>
                <w:b/>
                <w:bCs/>
                <w:color w:val="000000"/>
                <w:lang w:eastAsia="da-DK"/>
              </w:rPr>
            </w:pPr>
            <w:r w:rsidRPr="00373F16">
              <w:rPr>
                <w:rFonts w:ascii="Calibri" w:eastAsia="Times New Roman" w:hAnsi="Calibri" w:cs="Calibri"/>
                <w:b/>
                <w:bCs/>
                <w:color w:val="000000"/>
                <w:lang w:eastAsia="da-DK"/>
              </w:rPr>
              <w:t xml:space="preserve">Institutionsnavn, adresse, CVR-nr. </w:t>
            </w:r>
          </w:p>
        </w:tc>
        <w:tc>
          <w:tcPr>
            <w:tcW w:w="446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XXX skole</w:t>
            </w:r>
            <w:r w:rsidRPr="00373F16">
              <w:rPr>
                <w:rFonts w:ascii="Calibri" w:eastAsia="Times New Roman" w:hAnsi="Calibri" w:cs="Calibri"/>
                <w:color w:val="000000"/>
                <w:lang w:eastAsia="da-DK"/>
              </w:rPr>
              <w:br/>
              <w:t>Skolevej 2</w:t>
            </w:r>
            <w:r w:rsidRPr="00373F16">
              <w:rPr>
                <w:rFonts w:ascii="Calibri" w:eastAsia="Times New Roman" w:hAnsi="Calibri" w:cs="Calibri"/>
                <w:color w:val="000000"/>
                <w:lang w:eastAsia="da-DK"/>
              </w:rPr>
              <w:br/>
              <w:t>8888 Skolekøbing</w:t>
            </w:r>
            <w:r w:rsidRPr="00373F16">
              <w:rPr>
                <w:rFonts w:ascii="Calibri" w:eastAsia="Times New Roman" w:hAnsi="Calibri" w:cs="Calibri"/>
                <w:color w:val="000000"/>
                <w:lang w:eastAsia="da-DK"/>
              </w:rPr>
              <w:br/>
              <w:t>tlf. 12341234</w:t>
            </w:r>
            <w:r w:rsidRPr="00373F16">
              <w:rPr>
                <w:rFonts w:ascii="Calibri" w:eastAsia="Times New Roman" w:hAnsi="Calibri" w:cs="Calibri"/>
                <w:color w:val="000000"/>
                <w:lang w:eastAsia="da-DK"/>
              </w:rPr>
              <w:br/>
              <w:t>kontor@xxskole.dk</w:t>
            </w:r>
            <w:r w:rsidRPr="00373F16">
              <w:rPr>
                <w:rFonts w:ascii="Calibri" w:eastAsia="Times New Roman" w:hAnsi="Calibri" w:cs="Calibri"/>
                <w:color w:val="000000"/>
                <w:lang w:eastAsia="da-DK"/>
              </w:rPr>
              <w:br/>
              <w:t>CVR-nr. 12341234</w:t>
            </w:r>
          </w:p>
        </w:tc>
        <w:tc>
          <w:tcPr>
            <w:tcW w:w="332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 </w:t>
            </w:r>
          </w:p>
        </w:tc>
      </w:tr>
      <w:tr w:rsidR="00373F16" w:rsidRPr="00373F16" w:rsidTr="00373F16">
        <w:trPr>
          <w:trHeight w:val="18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373F16" w:rsidRPr="00373F16" w:rsidRDefault="00373F16" w:rsidP="00373F16">
            <w:pPr>
              <w:spacing w:after="0" w:line="240" w:lineRule="auto"/>
              <w:rPr>
                <w:rFonts w:ascii="Calibri" w:eastAsia="Times New Roman" w:hAnsi="Calibri" w:cs="Calibri"/>
                <w:b/>
                <w:bCs/>
                <w:color w:val="000000"/>
                <w:lang w:eastAsia="da-DK"/>
              </w:rPr>
            </w:pPr>
            <w:r w:rsidRPr="00373F16">
              <w:rPr>
                <w:rFonts w:ascii="Calibri" w:eastAsia="Times New Roman" w:hAnsi="Calibri" w:cs="Calibri"/>
                <w:b/>
                <w:bCs/>
                <w:color w:val="000000"/>
                <w:lang w:eastAsia="da-DK"/>
              </w:rPr>
              <w:t>Kontaktperson vedr. persondatabeskyttelse i virksomheden</w:t>
            </w:r>
            <w:r w:rsidRPr="00373F16">
              <w:rPr>
                <w:rFonts w:ascii="Calibri" w:eastAsia="Times New Roman" w:hAnsi="Calibri" w:cs="Calibri"/>
                <w:b/>
                <w:bCs/>
                <w:color w:val="000000"/>
                <w:lang w:eastAsia="da-DK"/>
              </w:rPr>
              <w:br/>
              <w:t>Navn, titel, tlf. og e-mail</w:t>
            </w:r>
          </w:p>
        </w:tc>
        <w:tc>
          <w:tcPr>
            <w:tcW w:w="446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Anders Skolesen,</w:t>
            </w:r>
            <w:r w:rsidRPr="00373F16">
              <w:rPr>
                <w:rFonts w:ascii="Calibri" w:eastAsia="Times New Roman" w:hAnsi="Calibri" w:cs="Calibri"/>
                <w:color w:val="000000"/>
                <w:lang w:eastAsia="da-DK"/>
              </w:rPr>
              <w:br/>
              <w:t>Forstander</w:t>
            </w:r>
            <w:r w:rsidRPr="00373F16">
              <w:rPr>
                <w:rFonts w:ascii="Calibri" w:eastAsia="Times New Roman" w:hAnsi="Calibri" w:cs="Calibri"/>
                <w:color w:val="000000"/>
                <w:lang w:eastAsia="da-DK"/>
              </w:rPr>
              <w:br/>
              <w:t>Direkte tlf. 12341235</w:t>
            </w:r>
            <w:r w:rsidRPr="00373F16">
              <w:rPr>
                <w:rFonts w:ascii="Calibri" w:eastAsia="Times New Roman" w:hAnsi="Calibri" w:cs="Calibri"/>
                <w:color w:val="000000"/>
                <w:lang w:eastAsia="da-DK"/>
              </w:rPr>
              <w:br/>
            </w:r>
            <w:proofErr w:type="spellStart"/>
            <w:r w:rsidRPr="00373F16">
              <w:rPr>
                <w:rFonts w:ascii="Calibri" w:eastAsia="Times New Roman" w:hAnsi="Calibri" w:cs="Calibri"/>
                <w:color w:val="000000"/>
                <w:lang w:eastAsia="da-DK"/>
              </w:rPr>
              <w:t>Email</w:t>
            </w:r>
            <w:proofErr w:type="spellEnd"/>
            <w:r w:rsidRPr="00373F16">
              <w:rPr>
                <w:rFonts w:ascii="Calibri" w:eastAsia="Times New Roman" w:hAnsi="Calibri" w:cs="Calibri"/>
                <w:color w:val="000000"/>
                <w:lang w:eastAsia="da-DK"/>
              </w:rPr>
              <w:t>: anders@xxskole.dk</w:t>
            </w:r>
          </w:p>
        </w:tc>
        <w:tc>
          <w:tcPr>
            <w:tcW w:w="332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 xml:space="preserve">Frie skoler er ikke omfattet af kravet om udnævnelse af DPO (Data </w:t>
            </w:r>
            <w:proofErr w:type="spellStart"/>
            <w:r w:rsidRPr="00373F16">
              <w:rPr>
                <w:rFonts w:ascii="Calibri" w:eastAsia="Times New Roman" w:hAnsi="Calibri" w:cs="Calibri"/>
                <w:color w:val="000000"/>
                <w:lang w:eastAsia="da-DK"/>
              </w:rPr>
              <w:t>Protection</w:t>
            </w:r>
            <w:proofErr w:type="spellEnd"/>
            <w:r w:rsidRPr="00373F16">
              <w:rPr>
                <w:rFonts w:ascii="Calibri" w:eastAsia="Times New Roman" w:hAnsi="Calibri" w:cs="Calibri"/>
                <w:color w:val="000000"/>
                <w:lang w:eastAsia="da-DK"/>
              </w:rPr>
              <w:t xml:space="preserve"> Officer, Datasikkerhedsansvarlig). Men det fritager ikke skolen for dataansvaret. Angiv leder eller anden person med særligt ansvar for sikkerhed ifm. databehandling. </w:t>
            </w:r>
          </w:p>
        </w:tc>
      </w:tr>
      <w:tr w:rsidR="00373F16" w:rsidRPr="00373F16" w:rsidTr="00373F16">
        <w:trPr>
          <w:trHeight w:val="12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373F16" w:rsidRPr="00373F16" w:rsidRDefault="00373F16" w:rsidP="00373F16">
            <w:pPr>
              <w:spacing w:after="0" w:line="240" w:lineRule="auto"/>
              <w:rPr>
                <w:rFonts w:ascii="Calibri" w:eastAsia="Times New Roman" w:hAnsi="Calibri" w:cs="Calibri"/>
                <w:b/>
                <w:bCs/>
                <w:color w:val="000000"/>
                <w:lang w:eastAsia="da-DK"/>
              </w:rPr>
            </w:pPr>
            <w:r w:rsidRPr="00373F16">
              <w:rPr>
                <w:rFonts w:ascii="Calibri" w:eastAsia="Times New Roman" w:hAnsi="Calibri" w:cs="Calibri"/>
                <w:b/>
                <w:bCs/>
                <w:color w:val="000000"/>
                <w:lang w:eastAsia="da-DK"/>
              </w:rPr>
              <w:t>Formål(-ene)</w:t>
            </w:r>
          </w:p>
        </w:tc>
        <w:tc>
          <w:tcPr>
            <w:tcW w:w="446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Skoledrift, herunder elev-og personaleadministration</w:t>
            </w:r>
          </w:p>
        </w:tc>
        <w:tc>
          <w:tcPr>
            <w:tcW w:w="332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 xml:space="preserve">(Der skal angives ét samlet logisk sammenhængende formål med behandlingerne, som udspringer af virksomhedens (Skolens formål). </w:t>
            </w:r>
          </w:p>
        </w:tc>
      </w:tr>
      <w:tr w:rsidR="00373F16" w:rsidRPr="00373F16" w:rsidTr="00373F16">
        <w:trPr>
          <w:trHeight w:val="36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373F16" w:rsidRPr="00373F16" w:rsidRDefault="00373F16" w:rsidP="00373F16">
            <w:pPr>
              <w:spacing w:after="0" w:line="240" w:lineRule="auto"/>
              <w:rPr>
                <w:rFonts w:ascii="Calibri" w:eastAsia="Times New Roman" w:hAnsi="Calibri" w:cs="Calibri"/>
                <w:b/>
                <w:bCs/>
                <w:color w:val="000000"/>
                <w:lang w:eastAsia="da-DK"/>
              </w:rPr>
            </w:pPr>
            <w:r w:rsidRPr="00373F16">
              <w:rPr>
                <w:rFonts w:ascii="Calibri" w:eastAsia="Times New Roman" w:hAnsi="Calibri" w:cs="Calibri"/>
                <w:b/>
                <w:bCs/>
                <w:color w:val="000000"/>
                <w:lang w:eastAsia="da-DK"/>
              </w:rPr>
              <w:t xml:space="preserve">Kategorierne af registrerede </w:t>
            </w:r>
          </w:p>
        </w:tc>
        <w:tc>
          <w:tcPr>
            <w:tcW w:w="446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Der behandles oplysninger om følgende kategorier af registrerede personer:</w:t>
            </w:r>
            <w:r w:rsidRPr="00373F16">
              <w:rPr>
                <w:rFonts w:ascii="Calibri" w:eastAsia="Times New Roman" w:hAnsi="Calibri" w:cs="Calibri"/>
                <w:color w:val="000000"/>
                <w:lang w:eastAsia="da-DK"/>
              </w:rPr>
              <w:br/>
              <w:t>a) Nuværende elever</w:t>
            </w:r>
            <w:r w:rsidRPr="00373F16">
              <w:rPr>
                <w:rFonts w:ascii="Calibri" w:eastAsia="Times New Roman" w:hAnsi="Calibri" w:cs="Calibri"/>
                <w:color w:val="000000"/>
                <w:lang w:eastAsia="da-DK"/>
              </w:rPr>
              <w:br/>
              <w:t>b) Tidligere elever</w:t>
            </w:r>
            <w:r w:rsidRPr="00373F16">
              <w:rPr>
                <w:rFonts w:ascii="Calibri" w:eastAsia="Times New Roman" w:hAnsi="Calibri" w:cs="Calibri"/>
                <w:color w:val="000000"/>
                <w:lang w:eastAsia="da-DK"/>
              </w:rPr>
              <w:br/>
            </w:r>
            <w:r w:rsidR="00735D07">
              <w:rPr>
                <w:rFonts w:ascii="Calibri" w:eastAsia="Times New Roman" w:hAnsi="Calibri" w:cs="Calibri"/>
                <w:color w:val="000000"/>
                <w:lang w:eastAsia="da-DK"/>
              </w:rPr>
              <w:t>c) Ansatte</w:t>
            </w:r>
            <w:r w:rsidR="00735D07">
              <w:rPr>
                <w:rFonts w:ascii="Calibri" w:eastAsia="Times New Roman" w:hAnsi="Calibri" w:cs="Calibri"/>
                <w:color w:val="000000"/>
                <w:lang w:eastAsia="da-DK"/>
              </w:rPr>
              <w:br/>
              <w:t>d) Tidligere ansatte</w:t>
            </w:r>
            <w:r w:rsidR="00735D07">
              <w:rPr>
                <w:rFonts w:ascii="Calibri" w:eastAsia="Times New Roman" w:hAnsi="Calibri" w:cs="Calibri"/>
                <w:color w:val="000000"/>
                <w:lang w:eastAsia="da-DK"/>
              </w:rPr>
              <w:br/>
              <w:t>e) Ansøgere</w:t>
            </w:r>
            <w:r w:rsidR="00735D07">
              <w:rPr>
                <w:rFonts w:ascii="Calibri" w:eastAsia="Times New Roman" w:hAnsi="Calibri" w:cs="Calibri"/>
                <w:color w:val="000000"/>
                <w:lang w:eastAsia="da-DK"/>
              </w:rPr>
              <w:br/>
              <w:t>f</w:t>
            </w:r>
            <w:r w:rsidRPr="00373F16">
              <w:rPr>
                <w:rFonts w:ascii="Calibri" w:eastAsia="Times New Roman" w:hAnsi="Calibri" w:cs="Calibri"/>
                <w:color w:val="000000"/>
                <w:lang w:eastAsia="da-DK"/>
              </w:rPr>
              <w:t>) Medlemmer af skolens bestyrelse</w:t>
            </w:r>
            <w:r w:rsidRPr="00373F16">
              <w:rPr>
                <w:rFonts w:ascii="Calibri" w:eastAsia="Times New Roman" w:hAnsi="Calibri" w:cs="Calibri"/>
                <w:color w:val="000000"/>
                <w:lang w:eastAsia="da-DK"/>
              </w:rPr>
              <w:br/>
            </w:r>
            <w:r w:rsidR="00BA2E79">
              <w:rPr>
                <w:rFonts w:ascii="Calibri" w:eastAsia="Times New Roman" w:hAnsi="Calibri" w:cs="Calibri"/>
                <w:color w:val="000000"/>
                <w:lang w:eastAsia="da-DK"/>
              </w:rPr>
              <w:t>j</w:t>
            </w:r>
            <w:r w:rsidRPr="00373F16">
              <w:rPr>
                <w:rFonts w:ascii="Calibri" w:eastAsia="Times New Roman" w:hAnsi="Calibri" w:cs="Calibri"/>
                <w:color w:val="000000"/>
                <w:lang w:eastAsia="da-DK"/>
              </w:rPr>
              <w:t>) Medlemmer af skolekredsen</w:t>
            </w:r>
            <w:r w:rsidRPr="00373F16">
              <w:rPr>
                <w:rFonts w:ascii="Calibri" w:eastAsia="Times New Roman" w:hAnsi="Calibri" w:cs="Calibri"/>
                <w:color w:val="000000"/>
                <w:lang w:eastAsia="da-DK"/>
              </w:rPr>
              <w:br/>
            </w:r>
            <w:r w:rsidR="00BA2E79">
              <w:rPr>
                <w:rFonts w:ascii="Calibri" w:eastAsia="Times New Roman" w:hAnsi="Calibri" w:cs="Calibri"/>
                <w:color w:val="000000"/>
                <w:lang w:eastAsia="da-DK"/>
              </w:rPr>
              <w:t>h</w:t>
            </w:r>
            <w:r w:rsidRPr="00373F16">
              <w:rPr>
                <w:rFonts w:ascii="Calibri" w:eastAsia="Times New Roman" w:hAnsi="Calibri" w:cs="Calibri"/>
                <w:color w:val="000000"/>
                <w:lang w:eastAsia="da-DK"/>
              </w:rPr>
              <w:t>) Andre</w:t>
            </w:r>
          </w:p>
        </w:tc>
        <w:tc>
          <w:tcPr>
            <w:tcW w:w="332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 xml:space="preserve">Her angives hvilke persongrupper, skolen behandler data om. </w:t>
            </w:r>
            <w:r w:rsidR="00BA2E79">
              <w:rPr>
                <w:rFonts w:ascii="Calibri" w:eastAsia="Times New Roman" w:hAnsi="Calibri" w:cs="Calibri"/>
                <w:color w:val="000000"/>
                <w:lang w:eastAsia="da-DK"/>
              </w:rPr>
              <w:t>”</w:t>
            </w:r>
            <w:r w:rsidRPr="00373F16">
              <w:rPr>
                <w:rFonts w:ascii="Calibri" w:eastAsia="Times New Roman" w:hAnsi="Calibri" w:cs="Calibri"/>
                <w:color w:val="000000"/>
                <w:lang w:eastAsia="da-DK"/>
              </w:rPr>
              <w:t>Andre</w:t>
            </w:r>
            <w:r w:rsidR="00BA2E79">
              <w:rPr>
                <w:rFonts w:ascii="Calibri" w:eastAsia="Times New Roman" w:hAnsi="Calibri" w:cs="Calibri"/>
                <w:color w:val="000000"/>
                <w:lang w:eastAsia="da-DK"/>
              </w:rPr>
              <w:t>”</w:t>
            </w:r>
            <w:r w:rsidRPr="00373F16">
              <w:rPr>
                <w:rFonts w:ascii="Calibri" w:eastAsia="Times New Roman" w:hAnsi="Calibri" w:cs="Calibri"/>
                <w:color w:val="000000"/>
                <w:lang w:eastAsia="da-DK"/>
              </w:rPr>
              <w:t xml:space="preserve"> kan fx være samarbejdspartnere i kommuner, andre skoler, foredragsholdere, m.fl. Andre er også besøgende på skolens hjemmeside, hvis adfærd registreres med anvendelse af cookies. </w:t>
            </w:r>
          </w:p>
        </w:tc>
      </w:tr>
      <w:tr w:rsidR="00373F16" w:rsidRPr="00373F16" w:rsidTr="00373F16">
        <w:trPr>
          <w:trHeight w:val="9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373F16" w:rsidRPr="00373F16" w:rsidRDefault="00373F16" w:rsidP="00373F16">
            <w:pPr>
              <w:spacing w:after="0" w:line="240" w:lineRule="auto"/>
              <w:rPr>
                <w:rFonts w:ascii="Calibri" w:eastAsia="Times New Roman" w:hAnsi="Calibri" w:cs="Calibri"/>
                <w:b/>
                <w:bCs/>
                <w:color w:val="000000"/>
                <w:lang w:eastAsia="da-DK"/>
              </w:rPr>
            </w:pPr>
            <w:r w:rsidRPr="00373F16">
              <w:rPr>
                <w:rFonts w:ascii="Calibri" w:eastAsia="Times New Roman" w:hAnsi="Calibri" w:cs="Calibri"/>
                <w:b/>
                <w:bCs/>
                <w:color w:val="000000"/>
                <w:lang w:eastAsia="da-DK"/>
              </w:rPr>
              <w:t>Oplysninger som behandles om de registrerede (kategorier og enkeltvis)</w:t>
            </w:r>
          </w:p>
        </w:tc>
        <w:tc>
          <w:tcPr>
            <w:tcW w:w="7780" w:type="dxa"/>
            <w:gridSpan w:val="2"/>
            <w:tcBorders>
              <w:top w:val="single" w:sz="4" w:space="0" w:color="auto"/>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jc w:val="center"/>
              <w:rPr>
                <w:rFonts w:ascii="Calibri" w:eastAsia="Times New Roman" w:hAnsi="Calibri" w:cs="Calibri"/>
                <w:b/>
                <w:bCs/>
                <w:color w:val="000000"/>
                <w:lang w:eastAsia="da-DK"/>
              </w:rPr>
            </w:pPr>
            <w:r w:rsidRPr="00373F16">
              <w:rPr>
                <w:rFonts w:ascii="Calibri" w:eastAsia="Times New Roman" w:hAnsi="Calibri" w:cs="Calibri"/>
                <w:b/>
                <w:bCs/>
                <w:color w:val="000000"/>
                <w:lang w:eastAsia="da-DK"/>
              </w:rPr>
              <w:t>Sæt X</w:t>
            </w:r>
          </w:p>
        </w:tc>
      </w:tr>
      <w:tr w:rsidR="00373F16" w:rsidRPr="00373F16" w:rsidTr="00373F16">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 </w:t>
            </w:r>
          </w:p>
        </w:tc>
        <w:tc>
          <w:tcPr>
            <w:tcW w:w="446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Identifikationsoplysninger</w:t>
            </w:r>
          </w:p>
        </w:tc>
        <w:tc>
          <w:tcPr>
            <w:tcW w:w="332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 </w:t>
            </w:r>
          </w:p>
        </w:tc>
      </w:tr>
      <w:tr w:rsidR="00373F16" w:rsidRPr="00373F16" w:rsidTr="00373F16">
        <w:trPr>
          <w:trHeight w:val="18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lastRenderedPageBreak/>
              <w:t>Almindelige oplysninger</w:t>
            </w:r>
          </w:p>
        </w:tc>
        <w:tc>
          <w:tcPr>
            <w:tcW w:w="446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Oplysninger ifm. ansættelsesforholdet til brug for administration, fx betalingsoplysninger, stilling, tjenestested, lønforhold, herunder oplysninger til brug for lønindeholdelse, personalepapirer, uddannelse og sygefravær</w:t>
            </w:r>
          </w:p>
        </w:tc>
        <w:tc>
          <w:tcPr>
            <w:tcW w:w="332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 </w:t>
            </w:r>
          </w:p>
        </w:tc>
      </w:tr>
      <w:tr w:rsidR="00373F16" w:rsidRPr="00373F16" w:rsidTr="00373F16">
        <w:trPr>
          <w:trHeight w:val="6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Almindelige oplysninger</w:t>
            </w:r>
          </w:p>
        </w:tc>
        <w:tc>
          <w:tcPr>
            <w:tcW w:w="446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 xml:space="preserve">Cookies om besøgende på skolens hjemmeside. </w:t>
            </w:r>
          </w:p>
        </w:tc>
        <w:tc>
          <w:tcPr>
            <w:tcW w:w="332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x. Skal oplyses på hjemmesiden ved 'tick-</w:t>
            </w:r>
            <w:proofErr w:type="spellStart"/>
            <w:r w:rsidRPr="00373F16">
              <w:rPr>
                <w:rFonts w:ascii="Calibri" w:eastAsia="Times New Roman" w:hAnsi="Calibri" w:cs="Calibri"/>
                <w:color w:val="000000"/>
                <w:lang w:eastAsia="da-DK"/>
              </w:rPr>
              <w:t>box'</w:t>
            </w:r>
            <w:proofErr w:type="spellEnd"/>
          </w:p>
        </w:tc>
      </w:tr>
      <w:tr w:rsidR="00373F16" w:rsidRPr="00373F16" w:rsidTr="00373F16">
        <w:trPr>
          <w:trHeight w:val="9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373F16" w:rsidRPr="00373F16" w:rsidRDefault="00BA2E79" w:rsidP="00373F16">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F</w:t>
            </w:r>
            <w:r w:rsidR="00373F16" w:rsidRPr="00373F16">
              <w:rPr>
                <w:rFonts w:ascii="Calibri" w:eastAsia="Times New Roman" w:hAnsi="Calibri" w:cs="Calibri"/>
                <w:color w:val="000000"/>
                <w:lang w:eastAsia="da-DK"/>
              </w:rPr>
              <w:t xml:space="preserve">ølsom </w:t>
            </w:r>
            <w:r>
              <w:rPr>
                <w:rFonts w:ascii="Calibri" w:eastAsia="Times New Roman" w:hAnsi="Calibri" w:cs="Calibri"/>
                <w:color w:val="000000"/>
                <w:lang w:eastAsia="da-DK"/>
              </w:rPr>
              <w:t>oplysning</w:t>
            </w:r>
          </w:p>
        </w:tc>
        <w:tc>
          <w:tcPr>
            <w:tcW w:w="446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Race eller etnisk oprindelse</w:t>
            </w:r>
          </w:p>
        </w:tc>
        <w:tc>
          <w:tcPr>
            <w:tcW w:w="3320" w:type="dxa"/>
            <w:tcBorders>
              <w:top w:val="nil"/>
              <w:left w:val="nil"/>
              <w:bottom w:val="single" w:sz="4" w:space="0" w:color="auto"/>
              <w:right w:val="single" w:sz="4" w:space="0" w:color="auto"/>
            </w:tcBorders>
            <w:shd w:val="clear" w:color="auto" w:fill="auto"/>
            <w:vAlign w:val="bottom"/>
            <w:hideMark/>
          </w:tcPr>
          <w:p w:rsidR="00373F16" w:rsidRPr="00373F16" w:rsidRDefault="001D088C" w:rsidP="00373F16">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For alle følsomme oplysninger skal skolen være ekstra opmærksom på behandlinger og opbevaring.</w:t>
            </w:r>
          </w:p>
        </w:tc>
      </w:tr>
      <w:tr w:rsidR="00373F16" w:rsidRPr="00373F16" w:rsidTr="00373F16">
        <w:trPr>
          <w:trHeight w:val="6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373F16" w:rsidRPr="00373F16" w:rsidRDefault="00BA2E79" w:rsidP="00373F16">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F</w:t>
            </w:r>
            <w:r w:rsidRPr="00373F16">
              <w:rPr>
                <w:rFonts w:ascii="Calibri" w:eastAsia="Times New Roman" w:hAnsi="Calibri" w:cs="Calibri"/>
                <w:color w:val="000000"/>
                <w:lang w:eastAsia="da-DK"/>
              </w:rPr>
              <w:t xml:space="preserve">ølsom </w:t>
            </w:r>
            <w:r>
              <w:rPr>
                <w:rFonts w:ascii="Calibri" w:eastAsia="Times New Roman" w:hAnsi="Calibri" w:cs="Calibri"/>
                <w:color w:val="000000"/>
                <w:lang w:eastAsia="da-DK"/>
              </w:rPr>
              <w:t>oplysning</w:t>
            </w:r>
          </w:p>
        </w:tc>
        <w:tc>
          <w:tcPr>
            <w:tcW w:w="446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 xml:space="preserve">Politisk, </w:t>
            </w:r>
            <w:proofErr w:type="gramStart"/>
            <w:r w:rsidRPr="00373F16">
              <w:rPr>
                <w:rFonts w:ascii="Calibri" w:eastAsia="Times New Roman" w:hAnsi="Calibri" w:cs="Calibri"/>
                <w:color w:val="000000"/>
                <w:lang w:eastAsia="da-DK"/>
              </w:rPr>
              <w:t>religiøst eller filosofisk overbevisning</w:t>
            </w:r>
            <w:proofErr w:type="gramEnd"/>
          </w:p>
        </w:tc>
        <w:tc>
          <w:tcPr>
            <w:tcW w:w="332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 </w:t>
            </w:r>
          </w:p>
        </w:tc>
      </w:tr>
      <w:tr w:rsidR="00373F16" w:rsidRPr="00373F16" w:rsidTr="000F1A22">
        <w:trPr>
          <w:trHeight w:val="6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373F16" w:rsidRPr="00373F16" w:rsidRDefault="00BA2E79" w:rsidP="00373F16">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F</w:t>
            </w:r>
            <w:r w:rsidRPr="00373F16">
              <w:rPr>
                <w:rFonts w:ascii="Calibri" w:eastAsia="Times New Roman" w:hAnsi="Calibri" w:cs="Calibri"/>
                <w:color w:val="000000"/>
                <w:lang w:eastAsia="da-DK"/>
              </w:rPr>
              <w:t xml:space="preserve">ølsom </w:t>
            </w:r>
            <w:r>
              <w:rPr>
                <w:rFonts w:ascii="Calibri" w:eastAsia="Times New Roman" w:hAnsi="Calibri" w:cs="Calibri"/>
                <w:color w:val="000000"/>
                <w:lang w:eastAsia="da-DK"/>
              </w:rPr>
              <w:t>oplysning</w:t>
            </w:r>
          </w:p>
        </w:tc>
        <w:tc>
          <w:tcPr>
            <w:tcW w:w="446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Fagforeningsmæssigt tilhørsforhold</w:t>
            </w:r>
          </w:p>
        </w:tc>
        <w:tc>
          <w:tcPr>
            <w:tcW w:w="3320" w:type="dxa"/>
            <w:tcBorders>
              <w:top w:val="nil"/>
              <w:left w:val="nil"/>
              <w:bottom w:val="single" w:sz="4" w:space="0" w:color="auto"/>
              <w:right w:val="single" w:sz="4" w:space="0" w:color="auto"/>
            </w:tcBorders>
            <w:shd w:val="clear" w:color="auto" w:fill="auto"/>
            <w:vAlign w:val="bottom"/>
          </w:tcPr>
          <w:p w:rsidR="00373F16" w:rsidRPr="00373F16" w:rsidRDefault="00373F16" w:rsidP="00373F16">
            <w:pPr>
              <w:spacing w:after="0" w:line="240" w:lineRule="auto"/>
              <w:rPr>
                <w:rFonts w:ascii="Calibri" w:eastAsia="Times New Roman" w:hAnsi="Calibri" w:cs="Calibri"/>
                <w:color w:val="000000"/>
                <w:lang w:eastAsia="da-DK"/>
              </w:rPr>
            </w:pPr>
          </w:p>
        </w:tc>
      </w:tr>
      <w:tr w:rsidR="00373F16" w:rsidRPr="00373F16" w:rsidTr="00373F16">
        <w:trPr>
          <w:trHeight w:val="6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373F16" w:rsidRPr="00373F16" w:rsidRDefault="00BA2E79" w:rsidP="00373F16">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F</w:t>
            </w:r>
            <w:r w:rsidRPr="00373F16">
              <w:rPr>
                <w:rFonts w:ascii="Calibri" w:eastAsia="Times New Roman" w:hAnsi="Calibri" w:cs="Calibri"/>
                <w:color w:val="000000"/>
                <w:lang w:eastAsia="da-DK"/>
              </w:rPr>
              <w:t xml:space="preserve">ølsom </w:t>
            </w:r>
            <w:r>
              <w:rPr>
                <w:rFonts w:ascii="Calibri" w:eastAsia="Times New Roman" w:hAnsi="Calibri" w:cs="Calibri"/>
                <w:color w:val="000000"/>
                <w:lang w:eastAsia="da-DK"/>
              </w:rPr>
              <w:t>oplysning</w:t>
            </w:r>
          </w:p>
        </w:tc>
        <w:tc>
          <w:tcPr>
            <w:tcW w:w="446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Helbredsoplysninger, herunder genetiske data</w:t>
            </w:r>
          </w:p>
        </w:tc>
        <w:tc>
          <w:tcPr>
            <w:tcW w:w="332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p>
        </w:tc>
      </w:tr>
      <w:tr w:rsidR="00373F16" w:rsidRPr="00373F16" w:rsidTr="00373F16">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373F16" w:rsidRPr="00373F16" w:rsidRDefault="00BA2E79" w:rsidP="00373F16">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F</w:t>
            </w:r>
            <w:r w:rsidRPr="00373F16">
              <w:rPr>
                <w:rFonts w:ascii="Calibri" w:eastAsia="Times New Roman" w:hAnsi="Calibri" w:cs="Calibri"/>
                <w:color w:val="000000"/>
                <w:lang w:eastAsia="da-DK"/>
              </w:rPr>
              <w:t xml:space="preserve">ølsom </w:t>
            </w:r>
            <w:r>
              <w:rPr>
                <w:rFonts w:ascii="Calibri" w:eastAsia="Times New Roman" w:hAnsi="Calibri" w:cs="Calibri"/>
                <w:color w:val="000000"/>
                <w:lang w:eastAsia="da-DK"/>
              </w:rPr>
              <w:t>oplysning</w:t>
            </w:r>
          </w:p>
        </w:tc>
        <w:tc>
          <w:tcPr>
            <w:tcW w:w="446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 xml:space="preserve">Biometriske data </w:t>
            </w:r>
            <w:proofErr w:type="spellStart"/>
            <w:r w:rsidRPr="00373F16">
              <w:rPr>
                <w:rFonts w:ascii="Calibri" w:eastAsia="Times New Roman" w:hAnsi="Calibri" w:cs="Calibri"/>
                <w:color w:val="000000"/>
                <w:lang w:eastAsia="da-DK"/>
              </w:rPr>
              <w:t>mhp</w:t>
            </w:r>
            <w:proofErr w:type="spellEnd"/>
            <w:r w:rsidRPr="00373F16">
              <w:rPr>
                <w:rFonts w:ascii="Calibri" w:eastAsia="Times New Roman" w:hAnsi="Calibri" w:cs="Calibri"/>
                <w:color w:val="000000"/>
                <w:lang w:eastAsia="da-DK"/>
              </w:rPr>
              <w:t>. Identifikation</w:t>
            </w:r>
          </w:p>
        </w:tc>
        <w:tc>
          <w:tcPr>
            <w:tcW w:w="332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 </w:t>
            </w:r>
          </w:p>
        </w:tc>
      </w:tr>
      <w:tr w:rsidR="00373F16" w:rsidRPr="00373F16" w:rsidTr="00373F16">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373F16" w:rsidRPr="00373F16" w:rsidRDefault="00BA2E79" w:rsidP="00373F16">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F</w:t>
            </w:r>
            <w:r w:rsidRPr="00373F16">
              <w:rPr>
                <w:rFonts w:ascii="Calibri" w:eastAsia="Times New Roman" w:hAnsi="Calibri" w:cs="Calibri"/>
                <w:color w:val="000000"/>
                <w:lang w:eastAsia="da-DK"/>
              </w:rPr>
              <w:t xml:space="preserve">ølsom </w:t>
            </w:r>
            <w:r>
              <w:rPr>
                <w:rFonts w:ascii="Calibri" w:eastAsia="Times New Roman" w:hAnsi="Calibri" w:cs="Calibri"/>
                <w:color w:val="000000"/>
                <w:lang w:eastAsia="da-DK"/>
              </w:rPr>
              <w:t>oplysning</w:t>
            </w:r>
          </w:p>
        </w:tc>
        <w:tc>
          <w:tcPr>
            <w:tcW w:w="446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Seksuelle forhold</w:t>
            </w:r>
          </w:p>
        </w:tc>
        <w:tc>
          <w:tcPr>
            <w:tcW w:w="332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 </w:t>
            </w:r>
          </w:p>
        </w:tc>
      </w:tr>
      <w:tr w:rsidR="00373F16" w:rsidRPr="00373F16" w:rsidTr="00373F16">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373F16" w:rsidRPr="00373F16" w:rsidRDefault="00BA2E79" w:rsidP="00373F16">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F</w:t>
            </w:r>
            <w:r w:rsidRPr="00373F16">
              <w:rPr>
                <w:rFonts w:ascii="Calibri" w:eastAsia="Times New Roman" w:hAnsi="Calibri" w:cs="Calibri"/>
                <w:color w:val="000000"/>
                <w:lang w:eastAsia="da-DK"/>
              </w:rPr>
              <w:t xml:space="preserve">ølsom </w:t>
            </w:r>
            <w:r>
              <w:rPr>
                <w:rFonts w:ascii="Calibri" w:eastAsia="Times New Roman" w:hAnsi="Calibri" w:cs="Calibri"/>
                <w:color w:val="000000"/>
                <w:lang w:eastAsia="da-DK"/>
              </w:rPr>
              <w:t>oplysning</w:t>
            </w:r>
          </w:p>
        </w:tc>
        <w:tc>
          <w:tcPr>
            <w:tcW w:w="446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 xml:space="preserve">Strafbare forhold. </w:t>
            </w:r>
          </w:p>
        </w:tc>
        <w:tc>
          <w:tcPr>
            <w:tcW w:w="332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p>
        </w:tc>
      </w:tr>
      <w:tr w:rsidR="00E53933" w:rsidRPr="00373F16" w:rsidTr="00395AC5">
        <w:trPr>
          <w:trHeight w:val="300"/>
        </w:trPr>
        <w:tc>
          <w:tcPr>
            <w:tcW w:w="3420" w:type="dxa"/>
            <w:tcBorders>
              <w:top w:val="nil"/>
              <w:left w:val="single" w:sz="4" w:space="0" w:color="auto"/>
              <w:bottom w:val="single" w:sz="4" w:space="0" w:color="auto"/>
              <w:right w:val="single" w:sz="4" w:space="0" w:color="auto"/>
            </w:tcBorders>
            <w:shd w:val="clear" w:color="auto" w:fill="auto"/>
            <w:vAlign w:val="center"/>
          </w:tcPr>
          <w:p w:rsidR="00E53933" w:rsidRPr="00E53933" w:rsidRDefault="00E53933" w:rsidP="00373F16">
            <w:pPr>
              <w:spacing w:after="0" w:line="240" w:lineRule="auto"/>
              <w:rPr>
                <w:rFonts w:ascii="Calibri" w:eastAsia="Times New Roman" w:hAnsi="Calibri" w:cs="Calibri"/>
                <w:b/>
                <w:color w:val="000000"/>
                <w:lang w:eastAsia="da-DK"/>
              </w:rPr>
            </w:pPr>
            <w:r w:rsidRPr="00E53933">
              <w:rPr>
                <w:rFonts w:ascii="Calibri" w:eastAsia="Times New Roman" w:hAnsi="Calibri" w:cs="Calibri"/>
                <w:b/>
                <w:color w:val="000000"/>
                <w:lang w:eastAsia="da-DK"/>
              </w:rPr>
              <w:t>Databehandlere m.m.</w:t>
            </w:r>
            <w:r>
              <w:rPr>
                <w:rFonts w:ascii="Calibri" w:eastAsia="Times New Roman" w:hAnsi="Calibri" w:cs="Calibri"/>
                <w:b/>
                <w:color w:val="000000"/>
                <w:lang w:eastAsia="da-DK"/>
              </w:rPr>
              <w:t xml:space="preserve"> og sletning</w:t>
            </w:r>
          </w:p>
        </w:tc>
        <w:tc>
          <w:tcPr>
            <w:tcW w:w="7780" w:type="dxa"/>
            <w:gridSpan w:val="2"/>
            <w:tcBorders>
              <w:top w:val="nil"/>
              <w:left w:val="nil"/>
              <w:bottom w:val="single" w:sz="4" w:space="0" w:color="auto"/>
              <w:right w:val="single" w:sz="4" w:space="0" w:color="auto"/>
            </w:tcBorders>
            <w:shd w:val="clear" w:color="auto" w:fill="auto"/>
            <w:vAlign w:val="bottom"/>
          </w:tcPr>
          <w:p w:rsidR="00E53933" w:rsidRDefault="00E53933" w:rsidP="00373F16">
            <w:pPr>
              <w:spacing w:after="0" w:line="240" w:lineRule="auto"/>
              <w:rPr>
                <w:rFonts w:ascii="Calibri" w:eastAsia="Times New Roman" w:hAnsi="Calibri" w:cs="Calibri"/>
                <w:color w:val="000000"/>
                <w:lang w:eastAsia="da-DK"/>
              </w:rPr>
            </w:pPr>
          </w:p>
          <w:p w:rsidR="00E53933" w:rsidRPr="00373F16" w:rsidRDefault="00E53933" w:rsidP="00373F16">
            <w:pPr>
              <w:spacing w:after="0" w:line="240" w:lineRule="auto"/>
              <w:rPr>
                <w:rFonts w:ascii="Calibri" w:eastAsia="Times New Roman" w:hAnsi="Calibri" w:cs="Calibri"/>
                <w:color w:val="000000"/>
                <w:lang w:eastAsia="da-DK"/>
              </w:rPr>
            </w:pPr>
          </w:p>
        </w:tc>
      </w:tr>
      <w:tr w:rsidR="00373F16" w:rsidRPr="00373F16" w:rsidTr="00373F16">
        <w:trPr>
          <w:trHeight w:val="3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373F16" w:rsidRPr="00373F16" w:rsidRDefault="00373F16" w:rsidP="00373F16">
            <w:pPr>
              <w:spacing w:after="0" w:line="240" w:lineRule="auto"/>
              <w:rPr>
                <w:rFonts w:ascii="Calibri" w:eastAsia="Times New Roman" w:hAnsi="Calibri" w:cs="Calibri"/>
                <w:b/>
                <w:bCs/>
                <w:color w:val="000000"/>
                <w:lang w:eastAsia="da-DK"/>
              </w:rPr>
            </w:pPr>
            <w:r w:rsidRPr="00373F16">
              <w:rPr>
                <w:rFonts w:ascii="Calibri" w:eastAsia="Times New Roman" w:hAnsi="Calibri" w:cs="Calibri"/>
                <w:b/>
                <w:bCs/>
                <w:color w:val="000000"/>
                <w:lang w:eastAsia="da-DK"/>
              </w:rPr>
              <w:t>Modtagerne af personoplysninger,</w:t>
            </w:r>
            <w:r w:rsidRPr="00373F16">
              <w:rPr>
                <w:rFonts w:ascii="Calibri" w:eastAsia="Times New Roman" w:hAnsi="Calibri" w:cs="Calibri"/>
                <w:b/>
                <w:bCs/>
                <w:color w:val="000000"/>
                <w:lang w:eastAsia="da-DK"/>
              </w:rPr>
              <w:br/>
            </w:r>
            <w:r w:rsidRPr="00373F16">
              <w:rPr>
                <w:rFonts w:ascii="Calibri" w:eastAsia="Times New Roman" w:hAnsi="Calibri" w:cs="Calibri"/>
                <w:color w:val="000000"/>
                <w:lang w:eastAsia="da-DK"/>
              </w:rPr>
              <w:t>(Kategorier som fx andre myndigheder, virksomheder, borgere, mfl. Angiv så vidt muligt navn)</w:t>
            </w:r>
          </w:p>
        </w:tc>
        <w:tc>
          <w:tcPr>
            <w:tcW w:w="4460" w:type="dxa"/>
            <w:tcBorders>
              <w:top w:val="nil"/>
              <w:left w:val="nil"/>
              <w:bottom w:val="single" w:sz="4" w:space="0" w:color="auto"/>
              <w:right w:val="single" w:sz="4" w:space="0" w:color="auto"/>
            </w:tcBorders>
            <w:shd w:val="clear" w:color="auto" w:fill="auto"/>
            <w:vAlign w:val="bottom"/>
            <w:hideMark/>
          </w:tcPr>
          <w:p w:rsid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1. SKAT</w:t>
            </w:r>
            <w:r w:rsidRPr="00373F16">
              <w:rPr>
                <w:rFonts w:ascii="Calibri" w:eastAsia="Times New Roman" w:hAnsi="Calibri" w:cs="Calibri"/>
                <w:color w:val="000000"/>
                <w:lang w:eastAsia="da-DK"/>
              </w:rPr>
              <w:br/>
              <w:t xml:space="preserve">2. </w:t>
            </w:r>
            <w:r w:rsidR="00B02BAF">
              <w:rPr>
                <w:rFonts w:ascii="Calibri" w:eastAsia="Times New Roman" w:hAnsi="Calibri" w:cs="Calibri"/>
                <w:color w:val="000000"/>
                <w:lang w:eastAsia="da-DK"/>
              </w:rPr>
              <w:t>Kulturministeriet</w:t>
            </w:r>
            <w:r w:rsidRPr="00373F16">
              <w:rPr>
                <w:rFonts w:ascii="Calibri" w:eastAsia="Times New Roman" w:hAnsi="Calibri" w:cs="Calibri"/>
                <w:color w:val="000000"/>
                <w:lang w:eastAsia="da-DK"/>
              </w:rPr>
              <w:br/>
              <w:t>3. Styrelsen for it og læring</w:t>
            </w:r>
            <w:r w:rsidRPr="00373F16">
              <w:rPr>
                <w:rFonts w:ascii="Calibri" w:eastAsia="Times New Roman" w:hAnsi="Calibri" w:cs="Calibri"/>
                <w:color w:val="000000"/>
                <w:lang w:eastAsia="da-DK"/>
              </w:rPr>
              <w:br/>
              <w:t xml:space="preserve">4. UNI-LOGIN og de tjenester herunder, som skolen anvender. </w:t>
            </w:r>
            <w:r w:rsidRPr="00373F16">
              <w:rPr>
                <w:rFonts w:ascii="Calibri" w:eastAsia="Times New Roman" w:hAnsi="Calibri" w:cs="Calibri"/>
                <w:color w:val="000000"/>
                <w:lang w:eastAsia="da-DK"/>
              </w:rPr>
              <w:br/>
              <w:t>5. Danmarks Statistik</w:t>
            </w:r>
            <w:r w:rsidRPr="00373F16">
              <w:rPr>
                <w:rFonts w:ascii="Calibri" w:eastAsia="Times New Roman" w:hAnsi="Calibri" w:cs="Calibri"/>
                <w:color w:val="000000"/>
                <w:lang w:eastAsia="da-DK"/>
              </w:rPr>
              <w:br/>
              <w:t>6. Modtagende skole (når eleven skifter)</w:t>
            </w:r>
            <w:r w:rsidRPr="00373F16">
              <w:rPr>
                <w:rFonts w:ascii="Calibri" w:eastAsia="Times New Roman" w:hAnsi="Calibri" w:cs="Calibri"/>
                <w:color w:val="000000"/>
                <w:lang w:eastAsia="da-DK"/>
              </w:rPr>
              <w:br/>
              <w:t>7. Banker</w:t>
            </w:r>
            <w:r w:rsidRPr="00373F16">
              <w:rPr>
                <w:rFonts w:ascii="Calibri" w:eastAsia="Times New Roman" w:hAnsi="Calibri" w:cs="Calibri"/>
                <w:color w:val="000000"/>
                <w:lang w:eastAsia="da-DK"/>
              </w:rPr>
              <w:br/>
              <w:t>8. Inkassobureau</w:t>
            </w:r>
            <w:r w:rsidRPr="00373F16">
              <w:rPr>
                <w:rFonts w:ascii="Calibri" w:eastAsia="Times New Roman" w:hAnsi="Calibri" w:cs="Calibri"/>
                <w:color w:val="000000"/>
                <w:lang w:eastAsia="da-DK"/>
              </w:rPr>
              <w:br/>
              <w:t>9. Rejsebureau</w:t>
            </w:r>
            <w:r w:rsidRPr="00373F16">
              <w:rPr>
                <w:rFonts w:ascii="Calibri" w:eastAsia="Times New Roman" w:hAnsi="Calibri" w:cs="Calibri"/>
                <w:color w:val="000000"/>
                <w:lang w:eastAsia="da-DK"/>
              </w:rPr>
              <w:br/>
              <w:t>10. Rejsearrangører i udlandet</w:t>
            </w:r>
          </w:p>
          <w:p w:rsidR="00D720E9" w:rsidRPr="00373F16" w:rsidRDefault="00D720E9" w:rsidP="00373F16">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11. mv.</w:t>
            </w:r>
          </w:p>
        </w:tc>
        <w:tc>
          <w:tcPr>
            <w:tcW w:w="332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 </w:t>
            </w:r>
          </w:p>
        </w:tc>
      </w:tr>
      <w:tr w:rsidR="00373F16" w:rsidRPr="00373F16" w:rsidTr="00373F16">
        <w:trPr>
          <w:trHeight w:val="3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373F16" w:rsidRPr="00373F16" w:rsidRDefault="00373F16" w:rsidP="00373F16">
            <w:pPr>
              <w:spacing w:after="0" w:line="240" w:lineRule="auto"/>
              <w:rPr>
                <w:rFonts w:ascii="Calibri" w:eastAsia="Times New Roman" w:hAnsi="Calibri" w:cs="Calibri"/>
                <w:b/>
                <w:bCs/>
                <w:color w:val="000000"/>
                <w:lang w:eastAsia="da-DK"/>
              </w:rPr>
            </w:pPr>
            <w:r w:rsidRPr="00373F16">
              <w:rPr>
                <w:rFonts w:ascii="Calibri" w:eastAsia="Times New Roman" w:hAnsi="Calibri" w:cs="Calibri"/>
                <w:b/>
                <w:bCs/>
                <w:color w:val="000000"/>
                <w:lang w:eastAsia="da-DK"/>
              </w:rPr>
              <w:t>Oplysninger om overførelse af personoplysninger til tredjelande eller internationale organisationer</w:t>
            </w:r>
          </w:p>
        </w:tc>
        <w:tc>
          <w:tcPr>
            <w:tcW w:w="446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Skriv ja/nej</w:t>
            </w:r>
            <w:r w:rsidRPr="00373F16">
              <w:rPr>
                <w:rFonts w:ascii="Calibri" w:eastAsia="Times New Roman" w:hAnsi="Calibri" w:cs="Calibri"/>
                <w:color w:val="000000"/>
                <w:lang w:eastAsia="da-DK"/>
              </w:rPr>
              <w:br w:type="page"/>
              <w:t>Hvis ja, angiv navn og formål</w:t>
            </w:r>
          </w:p>
        </w:tc>
        <w:tc>
          <w:tcPr>
            <w:tcW w:w="332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 xml:space="preserve">Obs. Cloud-løsninger indebærer overførsel til tredjelande (Fx </w:t>
            </w:r>
            <w:proofErr w:type="spellStart"/>
            <w:r w:rsidRPr="00373F16">
              <w:rPr>
                <w:rFonts w:ascii="Calibri" w:eastAsia="Times New Roman" w:hAnsi="Calibri" w:cs="Calibri"/>
                <w:color w:val="000000"/>
                <w:lang w:eastAsia="da-DK"/>
              </w:rPr>
              <w:t>icloud</w:t>
            </w:r>
            <w:proofErr w:type="spellEnd"/>
            <w:r w:rsidRPr="00373F16">
              <w:rPr>
                <w:rFonts w:ascii="Calibri" w:eastAsia="Times New Roman" w:hAnsi="Calibri" w:cs="Calibri"/>
                <w:color w:val="000000"/>
                <w:lang w:eastAsia="da-DK"/>
              </w:rPr>
              <w:t xml:space="preserve">, </w:t>
            </w:r>
            <w:proofErr w:type="spellStart"/>
            <w:r w:rsidRPr="00373F16">
              <w:rPr>
                <w:rFonts w:ascii="Calibri" w:eastAsia="Times New Roman" w:hAnsi="Calibri" w:cs="Calibri"/>
                <w:color w:val="000000"/>
                <w:lang w:eastAsia="da-DK"/>
              </w:rPr>
              <w:t>dropbox</w:t>
            </w:r>
            <w:proofErr w:type="spellEnd"/>
            <w:r w:rsidRPr="00373F16">
              <w:rPr>
                <w:rFonts w:ascii="Calibri" w:eastAsia="Times New Roman" w:hAnsi="Calibri" w:cs="Calibri"/>
                <w:color w:val="000000"/>
                <w:lang w:eastAsia="da-DK"/>
              </w:rPr>
              <w:t xml:space="preserve">) Nogle leverandører af digitale læringsmidler anvender også udviklings- og servertjenester i tredjelande. I disse tilfælde skal leverandøren (Databehandleren) tage ansvar for overførselsgrundlaget (den lovgivning og de øvrige regler, som bl.a. regulerer sikkerhedskrav, fortrolighed og begrænsninger i </w:t>
            </w:r>
            <w:r w:rsidRPr="00373F16">
              <w:rPr>
                <w:rFonts w:ascii="Calibri" w:eastAsia="Times New Roman" w:hAnsi="Calibri" w:cs="Calibri"/>
                <w:color w:val="000000"/>
                <w:lang w:eastAsia="da-DK"/>
              </w:rPr>
              <w:lastRenderedPageBreak/>
              <w:t xml:space="preserve">anvendelsen). Overførsel til tredjelande skal altid fremgå af databehandleraftalen. </w:t>
            </w:r>
          </w:p>
        </w:tc>
      </w:tr>
      <w:tr w:rsidR="00373F16" w:rsidRPr="00373F16" w:rsidTr="00373F16">
        <w:trPr>
          <w:trHeight w:val="504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b/>
                <w:bCs/>
                <w:color w:val="000000"/>
                <w:lang w:eastAsia="da-DK"/>
              </w:rPr>
              <w:lastRenderedPageBreak/>
              <w:t>Sletning</w:t>
            </w:r>
            <w:r w:rsidRPr="00373F16">
              <w:rPr>
                <w:rFonts w:ascii="Calibri" w:eastAsia="Times New Roman" w:hAnsi="Calibri" w:cs="Calibri"/>
                <w:color w:val="000000"/>
                <w:lang w:eastAsia="da-DK"/>
              </w:rPr>
              <w:br/>
              <w:t>Tidspunkt for sletning af oplysninger</w:t>
            </w:r>
          </w:p>
        </w:tc>
        <w:tc>
          <w:tcPr>
            <w:tcW w:w="446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 xml:space="preserve">Henvis evt. til oversigt i fanebladet 'skema til registrering'. Alternativt se separat ark herom. </w:t>
            </w:r>
          </w:p>
        </w:tc>
        <w:tc>
          <w:tcPr>
            <w:tcW w:w="332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Hvis muligt, indsæt gerne lidt generel tekst, som fx:</w:t>
            </w:r>
            <w:r w:rsidRPr="00373F16">
              <w:rPr>
                <w:rFonts w:ascii="Calibri" w:eastAsia="Times New Roman" w:hAnsi="Calibri" w:cs="Calibri"/>
                <w:color w:val="000000"/>
                <w:lang w:eastAsia="da-DK"/>
              </w:rPr>
              <w:br/>
              <w:t xml:space="preserve">Personaleadministration: </w:t>
            </w:r>
            <w:r w:rsidRPr="00373F16">
              <w:rPr>
                <w:rFonts w:ascii="Calibri" w:eastAsia="Times New Roman" w:hAnsi="Calibri" w:cs="Calibri"/>
                <w:color w:val="000000"/>
                <w:lang w:eastAsia="da-DK"/>
              </w:rPr>
              <w:br/>
              <w:t xml:space="preserve">Ansøgninger slettes senest efter 6 måneder. </w:t>
            </w:r>
            <w:r w:rsidRPr="00373F16">
              <w:rPr>
                <w:rFonts w:ascii="Calibri" w:eastAsia="Times New Roman" w:hAnsi="Calibri" w:cs="Calibri"/>
                <w:color w:val="000000"/>
                <w:lang w:eastAsia="da-DK"/>
              </w:rPr>
              <w:br/>
              <w:t xml:space="preserve">Personaleoplysninger opbevares så længe, ansættelsesforholdet er gældende. Efter fratrædelse slettes alle oplysninger, som ikke finder anvendelse længere, efter 6 mdr. Lønoplysninger opbevares i (mindst) 5 år. </w:t>
            </w:r>
            <w:r w:rsidRPr="00373F16">
              <w:rPr>
                <w:rFonts w:ascii="Calibri" w:eastAsia="Times New Roman" w:hAnsi="Calibri" w:cs="Calibri"/>
                <w:color w:val="000000"/>
                <w:lang w:eastAsia="da-DK"/>
              </w:rPr>
              <w:br/>
              <w:t xml:space="preserve">Elevoplysninger: </w:t>
            </w:r>
            <w:r w:rsidR="00395AC5">
              <w:rPr>
                <w:rFonts w:ascii="Calibri" w:eastAsia="Times New Roman" w:hAnsi="Calibri" w:cs="Calibri"/>
                <w:color w:val="000000"/>
                <w:lang w:eastAsia="da-DK"/>
              </w:rPr>
              <w:t>Efter højskolelovens § 15, stk. 5 opbevares elevens stamoplysninger til evig tid</w:t>
            </w:r>
            <w:r w:rsidR="005C43D5">
              <w:rPr>
                <w:rFonts w:ascii="Calibri" w:eastAsia="Times New Roman" w:hAnsi="Calibri" w:cs="Calibri"/>
                <w:color w:val="000000"/>
                <w:lang w:eastAsia="da-DK"/>
              </w:rPr>
              <w:t xml:space="preserve"> for mulighed for udstedelse af bevis</w:t>
            </w:r>
            <w:r w:rsidRPr="00373F16">
              <w:rPr>
                <w:rFonts w:ascii="Calibri" w:eastAsia="Times New Roman" w:hAnsi="Calibri" w:cs="Calibri"/>
                <w:color w:val="000000"/>
                <w:lang w:eastAsia="da-DK"/>
              </w:rPr>
              <w:t xml:space="preserve">. Alt øvrigt materiale så længe sagligt begrundet og/eller nødvendigt til brug for regnskabsaflæggelse og revision (typisk 5 år). Se separat vejledning herom. </w:t>
            </w:r>
          </w:p>
        </w:tc>
      </w:tr>
      <w:tr w:rsidR="00373F16" w:rsidRPr="00373F16" w:rsidTr="00373F16">
        <w:trPr>
          <w:trHeight w:val="10196"/>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373F16" w:rsidRPr="00373F16" w:rsidRDefault="00373F16" w:rsidP="00373F16">
            <w:pPr>
              <w:spacing w:after="0" w:line="240" w:lineRule="auto"/>
              <w:rPr>
                <w:rFonts w:ascii="Calibri" w:eastAsia="Times New Roman" w:hAnsi="Calibri" w:cs="Calibri"/>
                <w:b/>
                <w:bCs/>
                <w:color w:val="000000"/>
                <w:lang w:eastAsia="da-DK"/>
              </w:rPr>
            </w:pPr>
            <w:r w:rsidRPr="00373F16">
              <w:rPr>
                <w:rFonts w:ascii="Calibri" w:eastAsia="Times New Roman" w:hAnsi="Calibri" w:cs="Calibri"/>
                <w:b/>
                <w:bCs/>
                <w:color w:val="000000"/>
                <w:lang w:eastAsia="da-DK"/>
              </w:rPr>
              <w:lastRenderedPageBreak/>
              <w:t>Tekniske og organisatoriske sikkerhedsforanstaltninger</w:t>
            </w:r>
            <w:r w:rsidRPr="00373F16">
              <w:rPr>
                <w:rFonts w:ascii="Calibri" w:eastAsia="Times New Roman" w:hAnsi="Calibri" w:cs="Calibri"/>
                <w:color w:val="000000"/>
                <w:lang w:eastAsia="da-DK"/>
              </w:rPr>
              <w:t xml:space="preserve"> (Hvis muligt skal der gives en generel beskrivelse af tekniske og organisatoriske sikkerhedsforanstaltninger, jf. art. 32, stk. 1)</w:t>
            </w:r>
          </w:p>
        </w:tc>
        <w:tc>
          <w:tcPr>
            <w:tcW w:w="446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 xml:space="preserve">Behandling af personoplysninger i forbindelse med personaleadministration sker i overensstemmelse med interne retningslinjer, som bl.a. fastsætter rammerne for autorisation og adgangsstyring og logning. </w:t>
            </w:r>
            <w:r w:rsidRPr="00373F16">
              <w:rPr>
                <w:rFonts w:ascii="Calibri" w:eastAsia="Times New Roman" w:hAnsi="Calibri" w:cs="Calibri"/>
                <w:color w:val="000000"/>
                <w:lang w:eastAsia="da-DK"/>
              </w:rPr>
              <w:br w:type="page"/>
            </w:r>
            <w:r w:rsidRPr="00373F16">
              <w:rPr>
                <w:rFonts w:ascii="Calibri" w:eastAsia="Times New Roman" w:hAnsi="Calibri" w:cs="Calibri"/>
                <w:color w:val="000000"/>
                <w:lang w:eastAsia="da-DK"/>
              </w:rPr>
              <w:br w:type="page"/>
              <w:t>Elevadministration varetages i XX-system og oplysningerne opbevares i ......</w:t>
            </w:r>
            <w:r w:rsidRPr="00373F16">
              <w:rPr>
                <w:rFonts w:ascii="Calibri" w:eastAsia="Times New Roman" w:hAnsi="Calibri" w:cs="Calibri"/>
                <w:color w:val="000000"/>
                <w:lang w:eastAsia="da-DK"/>
              </w:rPr>
              <w:br w:type="page"/>
            </w:r>
            <w:r w:rsidRPr="00373F16">
              <w:rPr>
                <w:rFonts w:ascii="Calibri" w:eastAsia="Times New Roman" w:hAnsi="Calibri" w:cs="Calibri"/>
                <w:color w:val="000000"/>
                <w:lang w:eastAsia="da-DK"/>
              </w:rPr>
              <w:br w:type="page"/>
              <w:t xml:space="preserve">Fysisk materiale opbevares aflåst. </w:t>
            </w:r>
            <w:r w:rsidRPr="00373F16">
              <w:rPr>
                <w:rFonts w:ascii="Calibri" w:eastAsia="Times New Roman" w:hAnsi="Calibri" w:cs="Calibri"/>
                <w:color w:val="000000"/>
                <w:lang w:eastAsia="da-DK"/>
              </w:rPr>
              <w:br w:type="page"/>
            </w:r>
            <w:r w:rsidRPr="00373F16">
              <w:rPr>
                <w:rFonts w:ascii="Calibri" w:eastAsia="Times New Roman" w:hAnsi="Calibri" w:cs="Calibri"/>
                <w:color w:val="000000"/>
                <w:lang w:eastAsia="da-DK"/>
              </w:rPr>
              <w:br w:type="page"/>
              <w:t>Der anvendes flg. sikkerhedsstandard: ISO XXXX</w:t>
            </w:r>
          </w:p>
        </w:tc>
        <w:tc>
          <w:tcPr>
            <w:tcW w:w="332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 xml:space="preserve">Beskrives generelt, hvis muligt. Start evt. med følgende spørgsmål: </w:t>
            </w:r>
            <w:r w:rsidRPr="00373F16">
              <w:rPr>
                <w:rFonts w:ascii="Calibri" w:eastAsia="Times New Roman" w:hAnsi="Calibri" w:cs="Calibri"/>
                <w:color w:val="000000"/>
                <w:lang w:eastAsia="da-DK"/>
              </w:rPr>
              <w:br w:type="page"/>
              <w:t>Har skolen udarbejdet politik for: (Ja/Nej)</w:t>
            </w:r>
            <w:r w:rsidRPr="00373F16">
              <w:rPr>
                <w:rFonts w:ascii="Calibri" w:eastAsia="Times New Roman" w:hAnsi="Calibri" w:cs="Calibri"/>
                <w:color w:val="000000"/>
                <w:lang w:eastAsia="da-DK"/>
              </w:rPr>
              <w:br w:type="page"/>
              <w:t xml:space="preserve">- Behandling af personoplysninger ifm. Personaleadministration? (Hvem må hvad? Hvordan og hvorfor? Og hvordan sikrer vi, at oplysningerne ikke kommer til uvedkommendes kendskab? Hvem gør hvad i tilfælde af, at der sker brud på datasikkerheden?) </w:t>
            </w:r>
            <w:r w:rsidRPr="00373F16">
              <w:rPr>
                <w:rFonts w:ascii="Calibri" w:eastAsia="Times New Roman" w:hAnsi="Calibri" w:cs="Calibri"/>
                <w:color w:val="000000"/>
                <w:lang w:eastAsia="da-DK"/>
              </w:rPr>
              <w:br w:type="page"/>
              <w:t>- Behandling af personoplysninger ifm. Elevadministration? (Hvem må hvad? Hvordan og hvorfor? Og hvordan sikrer vi, at oplysningerne ikke kommer til uvedkommendes kendskab?</w:t>
            </w:r>
            <w:r w:rsidRPr="00373F16">
              <w:rPr>
                <w:rFonts w:ascii="Calibri" w:eastAsia="Times New Roman" w:hAnsi="Calibri" w:cs="Calibri"/>
                <w:color w:val="000000"/>
                <w:lang w:eastAsia="da-DK"/>
              </w:rPr>
              <w:br w:type="page"/>
              <w:t xml:space="preserve">- Hvilke tiltag og værktøjer understøtter it-sikkerhed på skolen? Som minimum firewalls og aktiv virusbeskyttelse. </w:t>
            </w:r>
            <w:r w:rsidRPr="00373F16">
              <w:rPr>
                <w:rFonts w:ascii="Calibri" w:eastAsia="Times New Roman" w:hAnsi="Calibri" w:cs="Calibri"/>
                <w:color w:val="000000"/>
                <w:lang w:eastAsia="da-DK"/>
              </w:rPr>
              <w:br w:type="page"/>
              <w:t xml:space="preserve">Har I kodeord på </w:t>
            </w:r>
            <w:proofErr w:type="spellStart"/>
            <w:r w:rsidRPr="00373F16">
              <w:rPr>
                <w:rFonts w:ascii="Calibri" w:eastAsia="Times New Roman" w:hAnsi="Calibri" w:cs="Calibri"/>
                <w:color w:val="000000"/>
                <w:lang w:eastAsia="da-DK"/>
              </w:rPr>
              <w:t>PC'er</w:t>
            </w:r>
            <w:proofErr w:type="spellEnd"/>
            <w:r w:rsidRPr="00373F16">
              <w:rPr>
                <w:rFonts w:ascii="Calibri" w:eastAsia="Times New Roman" w:hAnsi="Calibri" w:cs="Calibri"/>
                <w:color w:val="000000"/>
                <w:lang w:eastAsia="da-DK"/>
              </w:rPr>
              <w:t xml:space="preserve">, systemer og mapper med personoplysninger? Bruger I logning på centrale systemer? </w:t>
            </w:r>
            <w:r w:rsidRPr="00373F16">
              <w:rPr>
                <w:rFonts w:ascii="Calibri" w:eastAsia="Times New Roman" w:hAnsi="Calibri" w:cs="Calibri"/>
                <w:color w:val="000000"/>
                <w:lang w:eastAsia="da-DK"/>
              </w:rPr>
              <w:br w:type="page"/>
              <w:t xml:space="preserve">- Hvem gør hvad i tilfælde af brud på datasikkerheden?) </w:t>
            </w:r>
            <w:r w:rsidRPr="00373F16">
              <w:rPr>
                <w:rFonts w:ascii="Calibri" w:eastAsia="Times New Roman" w:hAnsi="Calibri" w:cs="Calibri"/>
                <w:color w:val="000000"/>
                <w:lang w:eastAsia="da-DK"/>
              </w:rPr>
              <w:br w:type="page"/>
              <w:t xml:space="preserve">OBS! Forordningen stiller krav om advisering af Datatilsynet, hvis der sker brud på datasikkerheden, som medfører høj risiko for de registrerede (fx hacker-angreb, tab af data, </w:t>
            </w:r>
            <w:proofErr w:type="gramStart"/>
            <w:r w:rsidRPr="00373F16">
              <w:rPr>
                <w:rFonts w:ascii="Calibri" w:eastAsia="Times New Roman" w:hAnsi="Calibri" w:cs="Calibri"/>
                <w:color w:val="000000"/>
                <w:lang w:eastAsia="da-DK"/>
              </w:rPr>
              <w:t>mv. )</w:t>
            </w:r>
            <w:proofErr w:type="gramEnd"/>
            <w:r w:rsidRPr="00373F16">
              <w:rPr>
                <w:rFonts w:ascii="Calibri" w:eastAsia="Times New Roman" w:hAnsi="Calibri" w:cs="Calibri"/>
                <w:color w:val="000000"/>
                <w:lang w:eastAsia="da-DK"/>
              </w:rPr>
              <w:t xml:space="preserve"> Her skal angives, hvem der kontakter datatilsynet og der bør være en plan for kommunikation til de berørte personer, hvis data er blevet kompromitteret. </w:t>
            </w:r>
          </w:p>
        </w:tc>
      </w:tr>
    </w:tbl>
    <w:p w:rsidR="0082766D" w:rsidRDefault="0082766D">
      <w:r>
        <w:br w:type="page"/>
      </w:r>
    </w:p>
    <w:p w:rsidR="00B20C5A" w:rsidRDefault="00B20C5A" w:rsidP="004317E7">
      <w:pPr>
        <w:pStyle w:val="Overskrift1"/>
        <w:sectPr w:rsidR="00B20C5A" w:rsidSect="00373F16">
          <w:pgSz w:w="11906" w:h="16838"/>
          <w:pgMar w:top="1701" w:right="352" w:bottom="1701" w:left="340" w:header="709" w:footer="709" w:gutter="0"/>
          <w:cols w:space="708"/>
          <w:docGrid w:linePitch="360"/>
        </w:sectPr>
      </w:pPr>
    </w:p>
    <w:p w:rsidR="0082766D" w:rsidRDefault="0082766D" w:rsidP="004317E7">
      <w:pPr>
        <w:pStyle w:val="Overskrift1"/>
      </w:pPr>
      <w:bookmarkStart w:id="4" w:name="_Toc511029089"/>
      <w:r>
        <w:lastRenderedPageBreak/>
        <w:t xml:space="preserve">3. Oplysningspligt </w:t>
      </w:r>
      <w:r w:rsidR="00BD4B13">
        <w:t>over</w:t>
      </w:r>
      <w:r>
        <w:t>for medarbejder</w:t>
      </w:r>
      <w:bookmarkEnd w:id="4"/>
    </w:p>
    <w:p w:rsidR="0082766D" w:rsidRDefault="0082766D"/>
    <w:p w:rsidR="00A94688" w:rsidRDefault="00A94688">
      <w:r>
        <w:t>FFD har udarbejdet en standardformulering til oplysningspligten for en medarbejder. Denne kan også indgå i personalemappen.</w:t>
      </w:r>
    </w:p>
    <w:p w:rsidR="00B20C5A" w:rsidRDefault="00A2211B">
      <w:hyperlink r:id="rId14" w:history="1">
        <w:r w:rsidR="00A94688" w:rsidRPr="00064739">
          <w:rPr>
            <w:rStyle w:val="Hyperlink"/>
          </w:rPr>
          <w:t>http://ffd.dk/administration/love-og-regler/ffds-vejledende-skrivelser/</w:t>
        </w:r>
      </w:hyperlink>
      <w:r w:rsidR="00A94688">
        <w:t xml:space="preserve"> </w:t>
      </w:r>
    </w:p>
    <w:p w:rsidR="00CF5E11" w:rsidRPr="00CF5E11" w:rsidRDefault="00CF5E11" w:rsidP="00CF5E11">
      <w:pPr>
        <w:rPr>
          <w:b/>
        </w:rPr>
      </w:pPr>
      <w:r w:rsidRPr="00CF5E11">
        <w:rPr>
          <w:b/>
        </w:rPr>
        <w:t>Oplysninger om behandling af dine persondata</w:t>
      </w:r>
    </w:p>
    <w:p w:rsidR="00CF5E11" w:rsidRPr="00CF5E11" w:rsidRDefault="00CF5E11" w:rsidP="00CF5E11">
      <w:r w:rsidRPr="00CF5E11">
        <w:t>Formålet med nedenstående oplysninger er, at opfylde skolens forpligtelser i henhold til persondataforordningens bestemmelser til at oplyse om behandling af persondata.</w:t>
      </w:r>
    </w:p>
    <w:p w:rsidR="00CF5E11" w:rsidRPr="00CF5E11" w:rsidRDefault="00CF5E11" w:rsidP="00CF5E11">
      <w:r w:rsidRPr="00CF5E11">
        <w:t xml:space="preserve">For at skolen kan opfylde sine forpligtelser i forbindelse med din ansættelse ved skolen, er det nødvendigt, at skolen behandler personoplysninger om dig. Skolen er i lovens forstand dataansvarlig i forhold til oplysninger om dig, som skolen behandler. </w:t>
      </w:r>
    </w:p>
    <w:p w:rsidR="00CF5E11" w:rsidRPr="00CF5E11" w:rsidRDefault="00CF5E11" w:rsidP="00CF5E11">
      <w:r w:rsidRPr="00CF5E11">
        <w:t xml:space="preserve">Personoplysningerne, der behandles i medfør af persondataforordningen, er i den konkrete situation relevante og nødvendige for at formålet med (data-)behandlingen kan opfyldes. Der kan i nogle tilfælde være oplysninger af personfølsom karakter. Personoplysninger, der behandles kan f.eks. være oplysninger om navn, kontaktoplysninger, cpr-nummer, lønforhold, uddannelsesforhold, erhvervserfaring, bankoplysninger, sygefravær, helbredsoplysninger. </w:t>
      </w:r>
    </w:p>
    <w:p w:rsidR="00CF5E11" w:rsidRPr="00CF5E11" w:rsidRDefault="00CF5E11" w:rsidP="00CF5E11">
      <w:r w:rsidRPr="00CF5E11">
        <w:t xml:space="preserve">Dine personoplysninger vil alene blive overført inden for skolen eller videregivet udenfor skolen såfremt det skønnes nødvendigt i forbindelse med, eller i tilknytning til din ansættelse på skolen. Hvis vi overfører dine oplysninger til </w:t>
      </w:r>
      <w:proofErr w:type="spellStart"/>
      <w:r w:rsidRPr="00CF5E11">
        <w:t>databehandlere</w:t>
      </w:r>
      <w:proofErr w:type="spellEnd"/>
      <w:r w:rsidRPr="00CF5E11">
        <w:t xml:space="preserve"> i tredjeland, sker det inden for rammerne af Persondataforordningen.</w:t>
      </w:r>
    </w:p>
    <w:p w:rsidR="00CF5E11" w:rsidRPr="00CF5E11" w:rsidRDefault="00CF5E11" w:rsidP="00CF5E11">
      <w:r w:rsidRPr="00CF5E11">
        <w:t xml:space="preserve">Dine personoplysninger vil kun være tilgængelige for relevante, udpegede personer på skolen og vil ikke blive overført til andre, medmindre det er påkrævet i henhold til lovgivning eller lignende bestemmelser, der er en forudsætning for ansættelsesforholdet. </w:t>
      </w:r>
    </w:p>
    <w:p w:rsidR="00CF5E11" w:rsidRPr="00CF5E11" w:rsidRDefault="00CF5E11" w:rsidP="00CF5E11">
      <w:r w:rsidRPr="00CF5E11">
        <w:t>Behandlingen af dine personoplysninger vil kunne foregå elektronisk og/eller manuelt. Denne behandling involverer overførsel, registrering, opbevaring, udskrift, blokering og sletning af oplysninger.</w:t>
      </w:r>
    </w:p>
    <w:p w:rsidR="00CF5E11" w:rsidRPr="00CF5E11" w:rsidRDefault="00CF5E11" w:rsidP="00CF5E11">
      <w:r w:rsidRPr="00CF5E11">
        <w:t>Du kan til hver en tid begære information fra skolen om, hvilke oplysninger der behandles i forbindelse med din ansættelse ved skolen, ligesom du til enhver tid kan gøre indsigelse mod oplysninger og anmode om, at oplysninger begrænses eller slettes fra skolens registre.</w:t>
      </w:r>
    </w:p>
    <w:p w:rsidR="00CF5E11" w:rsidRPr="00CF5E11" w:rsidRDefault="00CF5E11" w:rsidP="00CF5E11">
      <w:r w:rsidRPr="00CF5E11">
        <w:t>Du kan opnå indsigt i og berigtige registrerede personoplysninger ved at henvende dig til din nærmeste leder.</w:t>
      </w:r>
    </w:p>
    <w:p w:rsidR="00CF5E11" w:rsidRPr="00CF5E11" w:rsidRDefault="00CF5E11" w:rsidP="00CF5E11">
      <w:r w:rsidRPr="00CF5E11">
        <w:t xml:space="preserve">Skolen beholder nødvendige personoplysninger i op til 5 år efter din fratræden. </w:t>
      </w:r>
    </w:p>
    <w:p w:rsidR="00CF5E11" w:rsidRPr="00CF5E11" w:rsidRDefault="00CF5E11" w:rsidP="00CF5E11">
      <w:r w:rsidRPr="00CF5E11">
        <w:t>Oplysninger vedrørende løn</w:t>
      </w:r>
      <w:r w:rsidR="008D7A26">
        <w:t>, løn</w:t>
      </w:r>
      <w:r w:rsidR="00BD4B13">
        <w:t>trinindplacering</w:t>
      </w:r>
      <w:r w:rsidRPr="00CF5E11">
        <w:t xml:space="preserve"> og pension, samt grundlaget herfor vil dog kunne blive opbevaret i op til 10 år, såfremt skolen vurderer, at det er relevant. Oplysninger om arbejdsskader vil kunne blive opbevaret i op til 30 år, såfremt skolen vurderer, at det er relevant. </w:t>
      </w:r>
    </w:p>
    <w:p w:rsidR="00CF5E11" w:rsidRPr="00CF5E11" w:rsidRDefault="00CF5E11" w:rsidP="00CF5E11">
      <w:r w:rsidRPr="00CF5E11">
        <w:t>Du har ret til at klage over behandlingen af dine personoplysninger til Datatilsynet.</w:t>
      </w:r>
    </w:p>
    <w:p w:rsidR="0082766D" w:rsidRDefault="0082766D">
      <w:r>
        <w:br w:type="page"/>
      </w:r>
    </w:p>
    <w:p w:rsidR="0082766D" w:rsidRDefault="0082766D" w:rsidP="008007C5">
      <w:pPr>
        <w:pStyle w:val="Overskrift2"/>
      </w:pPr>
      <w:bookmarkStart w:id="5" w:name="_Toc511029090"/>
      <w:r>
        <w:lastRenderedPageBreak/>
        <w:t>3.1. Oplysningspligt for elev</w:t>
      </w:r>
      <w:bookmarkEnd w:id="5"/>
    </w:p>
    <w:p w:rsidR="0082766D" w:rsidRDefault="0082766D"/>
    <w:p w:rsidR="00542510" w:rsidRDefault="00542510" w:rsidP="00542510">
      <w:r>
        <w:t>FFD har udarbejdet en standardformulering til oplysningspligten for en</w:t>
      </w:r>
      <w:r w:rsidR="003C747E">
        <w:t xml:space="preserve"> elev</w:t>
      </w:r>
      <w:r>
        <w:t xml:space="preserve">. Denne kan også indgå i </w:t>
      </w:r>
      <w:r w:rsidR="003C747E">
        <w:t>elev</w:t>
      </w:r>
      <w:r>
        <w:t>mappen.</w:t>
      </w:r>
    </w:p>
    <w:p w:rsidR="00542510" w:rsidRDefault="00A2211B">
      <w:hyperlink r:id="rId15" w:history="1">
        <w:r w:rsidR="00542510" w:rsidRPr="00064739">
          <w:rPr>
            <w:rStyle w:val="Hyperlink"/>
          </w:rPr>
          <w:t>http://ffd.dk/administration/love-og-regler/ffds-vejledende-skrivelser/</w:t>
        </w:r>
      </w:hyperlink>
      <w:r w:rsidR="00542510">
        <w:t xml:space="preserve"> </w:t>
      </w:r>
    </w:p>
    <w:p w:rsidR="00F100BB" w:rsidRDefault="00F100BB" w:rsidP="00F100BB">
      <w:pPr>
        <w:rPr>
          <w:rFonts w:cs="Arial"/>
          <w:bCs/>
          <w:szCs w:val="24"/>
        </w:rPr>
      </w:pPr>
      <w:r>
        <w:rPr>
          <w:rFonts w:cs="Arial"/>
          <w:b/>
          <w:bCs/>
          <w:szCs w:val="24"/>
        </w:rPr>
        <w:t>Almindelige</w:t>
      </w:r>
      <w:r w:rsidRPr="00CC5074">
        <w:rPr>
          <w:rFonts w:cs="Arial"/>
          <w:b/>
          <w:bCs/>
          <w:szCs w:val="24"/>
        </w:rPr>
        <w:t xml:space="preserve"> informationer</w:t>
      </w:r>
      <w:r w:rsidR="00C6058A">
        <w:rPr>
          <w:rFonts w:cs="Arial"/>
          <w:b/>
          <w:bCs/>
          <w:szCs w:val="24"/>
        </w:rPr>
        <w:t xml:space="preserve"> </w:t>
      </w:r>
      <w:r>
        <w:rPr>
          <w:rFonts w:cs="Arial"/>
          <w:b/>
          <w:bCs/>
          <w:sz w:val="24"/>
          <w:szCs w:val="24"/>
        </w:rPr>
        <w:br/>
      </w:r>
      <w:r>
        <w:rPr>
          <w:rFonts w:cs="Arial"/>
          <w:bCs/>
          <w:szCs w:val="24"/>
        </w:rPr>
        <w:t xml:space="preserve">Skolen har brug for at indhente personoplysninger om elever og denne forældremyndighedsindehavere i forbindelse med indmeldelse. Skolen anvender alene disse personoplysninger med henblik på at opfylde skolens forpligtelser som skole. </w:t>
      </w:r>
    </w:p>
    <w:p w:rsidR="00F100BB" w:rsidRDefault="00F100BB" w:rsidP="00F100BB">
      <w:r>
        <w:rPr>
          <w:rFonts w:cs="Arial"/>
          <w:bCs/>
          <w:szCs w:val="24"/>
        </w:rPr>
        <w:t xml:space="preserve">Overordnet indsamler skolen almindelige personoplysninger </w:t>
      </w:r>
      <w:r>
        <w:t>om en elev som f</w:t>
      </w:r>
      <w:r w:rsidR="00571B78">
        <w:t>x navn, adresse, telefonnummer</w:t>
      </w:r>
      <w:r w:rsidR="001E5697">
        <w:t>, e-mail,</w:t>
      </w:r>
      <w:r w:rsidR="00A95279">
        <w:t xml:space="preserve"> nationalitet,</w:t>
      </w:r>
      <w:r w:rsidR="001E5697">
        <w:t xml:space="preserve"> uddannelsesforhold</w:t>
      </w:r>
      <w:r w:rsidR="00571B78">
        <w:t xml:space="preserve"> </w:t>
      </w:r>
      <w:r>
        <w:t xml:space="preserve">og andre nødvendige oplysninger for at drive skoletilbuddet. Skolen har dog også brug for at indhente elevens CPR-nummer. Når skolen indsamler cpr. nr. på eleven, skyldes dette bl.a. skolens forpligtelser over for </w:t>
      </w:r>
      <w:r w:rsidR="009C3669">
        <w:t>Kultur</w:t>
      </w:r>
      <w:r>
        <w:t xml:space="preserve">ministeriet i forhold til at kunne søge tilskud, og at </w:t>
      </w:r>
      <w:r w:rsidR="009C3669">
        <w:t>Kultur</w:t>
      </w:r>
      <w:r>
        <w:t>ministeriet kan kontrollere at eleven ikke er registeret på flere skoler.</w:t>
      </w:r>
    </w:p>
    <w:p w:rsidR="00571B78" w:rsidRDefault="00571B78" w:rsidP="00F100BB">
      <w:r>
        <w:t>Skolen opbevarer disse stamdata</w:t>
      </w:r>
      <w:r w:rsidR="005C2DC1">
        <w:t xml:space="preserve"> oplysninger til evig tid, da højskolen har en forpligtelse til dette for at kunne udstede et højskolebevis til en elev</w:t>
      </w:r>
      <w:r w:rsidR="007E6254">
        <w:t xml:space="preserve"> der har været på et ophold </w:t>
      </w:r>
      <w:r w:rsidR="00B035F3">
        <w:t>på mindst</w:t>
      </w:r>
      <w:r w:rsidR="007E6254">
        <w:t xml:space="preserve"> 4 uger</w:t>
      </w:r>
      <w:r w:rsidR="005C2DC1">
        <w:t xml:space="preserve"> jf. højskolelovens § 15, stk. 5.</w:t>
      </w:r>
    </w:p>
    <w:p w:rsidR="005C2DC1" w:rsidRDefault="00801767" w:rsidP="00F100BB">
      <w:r>
        <w:t>For elever på kurser under 4 uger</w:t>
      </w:r>
      <w:r w:rsidRPr="005A2EC6">
        <w:t xml:space="preserve"> opbevares</w:t>
      </w:r>
      <w:r>
        <w:t xml:space="preserve"> oplysninger</w:t>
      </w:r>
      <w:r w:rsidRPr="005A2EC6">
        <w:t xml:space="preserve"> af skolen i fem år, da disse oplysninger er tilknyttet skolens regnskab og indberetnings pligt.</w:t>
      </w:r>
    </w:p>
    <w:p w:rsidR="005A208A" w:rsidRDefault="00FA503B" w:rsidP="005A208A">
      <w:r>
        <w:rPr>
          <w:b/>
        </w:rPr>
        <w:t xml:space="preserve">Oplysningspligt og evt. samtykke fra </w:t>
      </w:r>
      <w:r w:rsidR="005A208A">
        <w:rPr>
          <w:b/>
        </w:rPr>
        <w:t xml:space="preserve">unge under 18 år </w:t>
      </w:r>
      <w:r w:rsidR="005A208A">
        <w:rPr>
          <w:b/>
        </w:rPr>
        <w:br/>
      </w:r>
      <w:r w:rsidR="005A208A">
        <w:t xml:space="preserve">I Danmark er børn og unge under 18 år, der ikke har indgået ægteskab, mindreårig og dermed umyndige. Det vil sige, at de ikke umiddelbart kan give samtykke på egne vegne, men det er dennes forældremyndighedsindehavere, der giver samtykke på vegne af barnet. </w:t>
      </w:r>
    </w:p>
    <w:p w:rsidR="005A208A" w:rsidRDefault="005A208A" w:rsidP="005A208A">
      <w:r>
        <w:t>Den nuværende persondatalov bygger på et individuelt modenhedskriterium, og det vil sige, at det er en konkret vurdering, hvornår barnet er modent nok til at afgive et samtykke på egen hånd.</w:t>
      </w:r>
    </w:p>
    <w:p w:rsidR="005A208A" w:rsidRDefault="005A208A" w:rsidP="005A208A">
      <w:r>
        <w:t xml:space="preserve">Med den nye persondataforordning samt lovforslaget til den nye persondatalov vil der ske en ændring i alderskravet, således at børn/unge over 13 år fremadrettet kan afgive samtykke på egen hånd i forbindelse med informationssamfundstjenester som fx Facebook, Instagram og Snapchat. Alderskravet udstrækkes ikke til at gælde samtykke for andre forhold. Dvs. at der her fortsat vil gælde et individuelt modenhedskriterium. </w:t>
      </w:r>
    </w:p>
    <w:p w:rsidR="005A208A" w:rsidRDefault="005A208A" w:rsidP="005A208A">
      <w:r>
        <w:t xml:space="preserve">Vurderingsmomenter af, hvornår barnet er i stand til at afgive samtykke på egne vegne: </w:t>
      </w:r>
    </w:p>
    <w:p w:rsidR="005A208A" w:rsidRDefault="005A208A" w:rsidP="005A208A">
      <w:pPr>
        <w:pStyle w:val="Listeafsnit"/>
        <w:numPr>
          <w:ilvl w:val="0"/>
          <w:numId w:val="1"/>
        </w:numPr>
        <w:spacing w:after="160" w:line="256" w:lineRule="auto"/>
      </w:pPr>
      <w:r>
        <w:t xml:space="preserve">Hvis den unge på egen hånd kan indgive en ansøgning til fx en myndighed, må den pågældende derfor også selv kunne meddele samtykke til de nødvendige processuelle skridt efterfølgende, herunder til indsamling og videregivelse af personoplysninger. </w:t>
      </w:r>
    </w:p>
    <w:p w:rsidR="005A208A" w:rsidRDefault="005A208A" w:rsidP="004317E7">
      <w:pPr>
        <w:pStyle w:val="Listeafsnit"/>
        <w:numPr>
          <w:ilvl w:val="0"/>
          <w:numId w:val="1"/>
        </w:numPr>
        <w:spacing w:after="160" w:line="256" w:lineRule="auto"/>
      </w:pPr>
      <w:r>
        <w:t>Hvis den unge har den modenhed, som på det givne sagsområde er nødvendigt for at forstå konsekvenserne af samtykket, og der er grund til at antage, at der foreligger stiltiende samtykke fra forældremyndighedsindehaveren, eller at denne ikke vil modsætte sig samtykket.</w:t>
      </w:r>
    </w:p>
    <w:p w:rsidR="000C3E96" w:rsidRDefault="00FA503B" w:rsidP="000C3E96">
      <w:pPr>
        <w:spacing w:line="256" w:lineRule="auto"/>
      </w:pPr>
      <w:r>
        <w:lastRenderedPageBreak/>
        <w:t>Som udgangspunkt vil unge i alderen 16-18 år på højskole ikke kræve samtykke fra forældre i forbindelse med opfyldelse af oplysningspligt/samtykke vedrørende persondataforordningen. Der kan være konkrete tilfælde, hvor dette ikke er tilfældet</w:t>
      </w:r>
      <w:r w:rsidR="009D3F25">
        <w:t xml:space="preserve"> og der skal indhentes samtykke fra forældre</w:t>
      </w:r>
      <w:r>
        <w:t>.</w:t>
      </w:r>
    </w:p>
    <w:p w:rsidR="00801767" w:rsidRDefault="00801767" w:rsidP="000C3E96">
      <w:pPr>
        <w:spacing w:line="256" w:lineRule="auto"/>
      </w:pPr>
    </w:p>
    <w:p w:rsidR="00801767" w:rsidRDefault="00801767" w:rsidP="000C3E96">
      <w:pPr>
        <w:spacing w:line="256" w:lineRule="auto"/>
      </w:pPr>
    </w:p>
    <w:p w:rsidR="00801767" w:rsidRDefault="00801767" w:rsidP="000C3E96">
      <w:pPr>
        <w:spacing w:line="256" w:lineRule="auto"/>
      </w:pPr>
    </w:p>
    <w:p w:rsidR="00801767" w:rsidRDefault="00801767" w:rsidP="000C3E96">
      <w:pPr>
        <w:spacing w:line="256" w:lineRule="auto"/>
      </w:pPr>
    </w:p>
    <w:p w:rsidR="00801767" w:rsidRDefault="00801767" w:rsidP="000C3E96">
      <w:pPr>
        <w:spacing w:line="256" w:lineRule="auto"/>
      </w:pPr>
    </w:p>
    <w:p w:rsidR="00801767" w:rsidRDefault="00801767" w:rsidP="000C3E96">
      <w:pPr>
        <w:spacing w:line="256" w:lineRule="auto"/>
      </w:pPr>
    </w:p>
    <w:p w:rsidR="00801767" w:rsidRDefault="00801767" w:rsidP="000C3E96">
      <w:pPr>
        <w:spacing w:line="256" w:lineRule="auto"/>
      </w:pPr>
    </w:p>
    <w:p w:rsidR="00801767" w:rsidRDefault="00801767" w:rsidP="000C3E96">
      <w:pPr>
        <w:spacing w:line="256" w:lineRule="auto"/>
      </w:pPr>
    </w:p>
    <w:p w:rsidR="00801767" w:rsidRDefault="00801767" w:rsidP="000C3E96">
      <w:pPr>
        <w:spacing w:line="256" w:lineRule="auto"/>
      </w:pPr>
    </w:p>
    <w:p w:rsidR="00801767" w:rsidRDefault="00801767" w:rsidP="000C3E96">
      <w:pPr>
        <w:spacing w:line="256" w:lineRule="auto"/>
      </w:pPr>
    </w:p>
    <w:p w:rsidR="00801767" w:rsidRDefault="00801767" w:rsidP="000C3E96">
      <w:pPr>
        <w:spacing w:line="256" w:lineRule="auto"/>
      </w:pPr>
    </w:p>
    <w:p w:rsidR="00801767" w:rsidRDefault="00801767" w:rsidP="000C3E96">
      <w:pPr>
        <w:spacing w:line="256" w:lineRule="auto"/>
      </w:pPr>
    </w:p>
    <w:p w:rsidR="00801767" w:rsidRDefault="00801767" w:rsidP="000C3E96">
      <w:pPr>
        <w:spacing w:line="256" w:lineRule="auto"/>
      </w:pPr>
    </w:p>
    <w:p w:rsidR="00801767" w:rsidRDefault="00801767" w:rsidP="000C3E96">
      <w:pPr>
        <w:spacing w:line="256" w:lineRule="auto"/>
      </w:pPr>
    </w:p>
    <w:p w:rsidR="00801767" w:rsidRDefault="00801767" w:rsidP="000C3E96">
      <w:pPr>
        <w:spacing w:line="256" w:lineRule="auto"/>
      </w:pPr>
    </w:p>
    <w:p w:rsidR="00801767" w:rsidRDefault="00801767" w:rsidP="000C3E96">
      <w:pPr>
        <w:spacing w:line="256" w:lineRule="auto"/>
      </w:pPr>
    </w:p>
    <w:p w:rsidR="00801767" w:rsidRDefault="00801767" w:rsidP="000C3E96">
      <w:pPr>
        <w:spacing w:line="256" w:lineRule="auto"/>
      </w:pPr>
    </w:p>
    <w:p w:rsidR="00801767" w:rsidRDefault="00801767" w:rsidP="000C3E96">
      <w:pPr>
        <w:spacing w:line="256" w:lineRule="auto"/>
      </w:pPr>
    </w:p>
    <w:p w:rsidR="00801767" w:rsidRDefault="00801767" w:rsidP="000C3E96">
      <w:pPr>
        <w:spacing w:line="256" w:lineRule="auto"/>
      </w:pPr>
    </w:p>
    <w:p w:rsidR="00801767" w:rsidRDefault="00801767" w:rsidP="000C3E96">
      <w:pPr>
        <w:spacing w:line="256" w:lineRule="auto"/>
      </w:pPr>
    </w:p>
    <w:p w:rsidR="00801767" w:rsidRDefault="00801767" w:rsidP="000C3E96">
      <w:pPr>
        <w:spacing w:line="256" w:lineRule="auto"/>
      </w:pPr>
    </w:p>
    <w:p w:rsidR="00801767" w:rsidRDefault="00801767" w:rsidP="000C3E96">
      <w:pPr>
        <w:spacing w:line="256" w:lineRule="auto"/>
      </w:pPr>
    </w:p>
    <w:p w:rsidR="00801767" w:rsidRDefault="00801767" w:rsidP="000C3E96">
      <w:pPr>
        <w:spacing w:line="256" w:lineRule="auto"/>
      </w:pPr>
    </w:p>
    <w:p w:rsidR="00801767" w:rsidRDefault="00801767" w:rsidP="000C3E96">
      <w:pPr>
        <w:spacing w:line="256" w:lineRule="auto"/>
      </w:pPr>
    </w:p>
    <w:p w:rsidR="00801767" w:rsidRDefault="00801767" w:rsidP="000C3E96">
      <w:pPr>
        <w:spacing w:line="256" w:lineRule="auto"/>
      </w:pPr>
    </w:p>
    <w:p w:rsidR="00801767" w:rsidRDefault="00801767" w:rsidP="000C3E96">
      <w:pPr>
        <w:spacing w:line="256" w:lineRule="auto"/>
      </w:pPr>
    </w:p>
    <w:p w:rsidR="00801767" w:rsidRDefault="00801767" w:rsidP="000C3E96">
      <w:pPr>
        <w:spacing w:line="256" w:lineRule="auto"/>
      </w:pPr>
    </w:p>
    <w:p w:rsidR="0082766D" w:rsidRDefault="0082766D" w:rsidP="004317E7">
      <w:pPr>
        <w:pStyle w:val="Overskrift1"/>
      </w:pPr>
      <w:bookmarkStart w:id="6" w:name="_Toc511029091"/>
      <w:r>
        <w:lastRenderedPageBreak/>
        <w:t>4. Samtykke for medarbejder</w:t>
      </w:r>
      <w:bookmarkEnd w:id="6"/>
    </w:p>
    <w:p w:rsidR="004317E7" w:rsidRDefault="004317E7"/>
    <w:p w:rsidR="003C747E" w:rsidRDefault="003C747E" w:rsidP="003C747E">
      <w:r>
        <w:t>FFD har udarbejdet en standardformulering til samtykke for en medarbejder. Denne kan også indgå i personalemappen.</w:t>
      </w:r>
    </w:p>
    <w:p w:rsidR="003C747E" w:rsidRDefault="003C747E">
      <w:r>
        <w:t>Der er også et eventuelt markedsføringsmæssigt spørgsmål, som skolen skal indhente samtykke til.</w:t>
      </w:r>
    </w:p>
    <w:p w:rsidR="003C747E" w:rsidRDefault="00A2211B">
      <w:hyperlink r:id="rId16" w:history="1">
        <w:r w:rsidR="007E1FC6" w:rsidRPr="00064739">
          <w:rPr>
            <w:rStyle w:val="Hyperlink"/>
          </w:rPr>
          <w:t>http://ffd.dk/administration/love-og-regler/ffds-vejledende-skrivelser/</w:t>
        </w:r>
      </w:hyperlink>
      <w:r w:rsidR="007E1FC6">
        <w:t xml:space="preserve"> </w:t>
      </w:r>
    </w:p>
    <w:p w:rsidR="008D61BB" w:rsidRPr="008D61BB" w:rsidRDefault="008D61BB" w:rsidP="008D61BB">
      <w:pPr>
        <w:rPr>
          <w:b/>
        </w:rPr>
      </w:pPr>
      <w:r w:rsidRPr="008D61BB">
        <w:rPr>
          <w:b/>
        </w:rPr>
        <w:t xml:space="preserve">Samtykke til persondatabehandling </w:t>
      </w:r>
    </w:p>
    <w:p w:rsidR="008D61BB" w:rsidRPr="008D61BB" w:rsidRDefault="008D61BB" w:rsidP="008D61BB">
      <w:r w:rsidRPr="008D61BB">
        <w:t xml:space="preserve">Dette samtykke gives </w:t>
      </w:r>
      <w:proofErr w:type="gramStart"/>
      <w:r w:rsidRPr="008D61BB">
        <w:t>til  _</w:t>
      </w:r>
      <w:proofErr w:type="gramEnd"/>
      <w:r w:rsidRPr="008D61BB">
        <w:t>____________________________________________________</w:t>
      </w:r>
    </w:p>
    <w:p w:rsidR="008D61BB" w:rsidRPr="008D61BB" w:rsidRDefault="008D61BB" w:rsidP="008D61BB">
      <w:r w:rsidRPr="008D61BB">
        <w:tab/>
      </w:r>
      <w:r w:rsidRPr="008D61BB">
        <w:tab/>
      </w:r>
      <w:r w:rsidRPr="008D61BB">
        <w:tab/>
        <w:t xml:space="preserve">Skolens navn </w:t>
      </w:r>
    </w:p>
    <w:p w:rsidR="008D61BB" w:rsidRPr="008D61BB" w:rsidRDefault="008D61BB" w:rsidP="008D61BB">
      <w:r w:rsidRPr="008D61BB">
        <w:t>som er dataansvarlig.</w:t>
      </w:r>
    </w:p>
    <w:p w:rsidR="008D61BB" w:rsidRPr="008D61BB" w:rsidRDefault="008D61BB" w:rsidP="008D61BB">
      <w:pPr>
        <w:autoSpaceDE w:val="0"/>
        <w:autoSpaceDN w:val="0"/>
        <w:adjustRightInd w:val="0"/>
      </w:pPr>
      <w:r w:rsidRPr="008D61BB">
        <w:t>Ved underskrivelse af dette dokument giver du samtykke til, at skolen behandler personoplysninger om dig i forbindelse med og til brug for din ansættelse på skolen.</w:t>
      </w:r>
    </w:p>
    <w:p w:rsidR="008D61BB" w:rsidRPr="008D61BB" w:rsidRDefault="008D61BB" w:rsidP="008D61BB">
      <w:pPr>
        <w:autoSpaceDE w:val="0"/>
        <w:autoSpaceDN w:val="0"/>
        <w:adjustRightInd w:val="0"/>
      </w:pPr>
      <w:r w:rsidRPr="008D61BB">
        <w:t xml:space="preserve">Skolen opbevarer den underskrevne samtykkeerklæring i din personalemappe. </w:t>
      </w:r>
    </w:p>
    <w:p w:rsidR="008D61BB" w:rsidRPr="00385B43" w:rsidRDefault="008D61BB" w:rsidP="008D61BB">
      <w:pPr>
        <w:autoSpaceDE w:val="0"/>
        <w:autoSpaceDN w:val="0"/>
        <w:adjustRightInd w:val="0"/>
        <w:rPr>
          <w:b/>
        </w:rPr>
      </w:pPr>
      <w:r w:rsidRPr="00385B43">
        <w:rPr>
          <w:b/>
        </w:rPr>
        <w:t>Mit samtykke omfatter:</w:t>
      </w:r>
    </w:p>
    <w:p w:rsidR="008D61BB" w:rsidRPr="008D61BB" w:rsidRDefault="008D61BB" w:rsidP="008D61BB">
      <w:pPr>
        <w:autoSpaceDE w:val="0"/>
        <w:autoSpaceDN w:val="0"/>
        <w:adjustRightInd w:val="0"/>
      </w:pPr>
      <w:r w:rsidRPr="00385B43">
        <w:rPr>
          <w:b/>
        </w:rPr>
        <w:t>Billeder på skolens hjemmeside</w:t>
      </w:r>
      <w:r w:rsidRPr="008D61BB">
        <w:t>:</w:t>
      </w:r>
    </w:p>
    <w:p w:rsidR="008D61BB" w:rsidRPr="008D61BB" w:rsidRDefault="008D61BB" w:rsidP="008D61BB">
      <w:pPr>
        <w:tabs>
          <w:tab w:val="left" w:pos="1560"/>
        </w:tabs>
        <w:autoSpaceDE w:val="0"/>
        <w:autoSpaceDN w:val="0"/>
        <w:adjustRightInd w:val="0"/>
        <w:ind w:left="284"/>
      </w:pPr>
      <w:r w:rsidRPr="008D61BB">
        <w:t>Ja □ Nej □</w:t>
      </w:r>
      <w:r w:rsidRPr="008D61BB">
        <w:tab/>
        <w:t>Samtykke til at uploade portrætbillede af dig på skolens hjemmeside.</w:t>
      </w:r>
    </w:p>
    <w:p w:rsidR="008D61BB" w:rsidRPr="00385B43" w:rsidRDefault="008D61BB" w:rsidP="008D61BB">
      <w:pPr>
        <w:autoSpaceDE w:val="0"/>
        <w:autoSpaceDN w:val="0"/>
        <w:adjustRightInd w:val="0"/>
        <w:rPr>
          <w:b/>
        </w:rPr>
      </w:pPr>
      <w:r w:rsidRPr="00385B43">
        <w:rPr>
          <w:b/>
        </w:rPr>
        <w:t>Billeder på sociale medier:</w:t>
      </w:r>
    </w:p>
    <w:p w:rsidR="008D61BB" w:rsidRPr="008D61BB" w:rsidRDefault="008D61BB" w:rsidP="008D61BB">
      <w:pPr>
        <w:tabs>
          <w:tab w:val="left" w:pos="1560"/>
        </w:tabs>
        <w:autoSpaceDE w:val="0"/>
        <w:autoSpaceDN w:val="0"/>
        <w:adjustRightInd w:val="0"/>
        <w:ind w:left="284"/>
      </w:pPr>
      <w:r w:rsidRPr="008D61BB">
        <w:t>Ja □ Nej □</w:t>
      </w:r>
      <w:r w:rsidRPr="008D61BB">
        <w:tab/>
        <w:t xml:space="preserve">Samtykke til at uploade portrætbillede af dig på skolens profiler på </w:t>
      </w:r>
    </w:p>
    <w:p w:rsidR="008D61BB" w:rsidRPr="008D61BB" w:rsidRDefault="008D61BB" w:rsidP="008D61BB">
      <w:pPr>
        <w:tabs>
          <w:tab w:val="left" w:pos="1560"/>
        </w:tabs>
        <w:autoSpaceDE w:val="0"/>
        <w:autoSpaceDN w:val="0"/>
        <w:adjustRightInd w:val="0"/>
        <w:ind w:left="284"/>
      </w:pPr>
      <w:r w:rsidRPr="008D61BB">
        <w:tab/>
        <w:t xml:space="preserve"> □ </w:t>
      </w:r>
      <w:proofErr w:type="gramStart"/>
      <w:r w:rsidRPr="008D61BB">
        <w:t>Facebook,  □</w:t>
      </w:r>
      <w:proofErr w:type="gramEnd"/>
      <w:r w:rsidRPr="008D61BB">
        <w:t xml:space="preserve"> Instagram,  □ _______________</w:t>
      </w:r>
    </w:p>
    <w:p w:rsidR="008D61BB" w:rsidRPr="008D61BB" w:rsidRDefault="008D61BB" w:rsidP="008D61BB">
      <w:pPr>
        <w:autoSpaceDE w:val="0"/>
        <w:autoSpaceDN w:val="0"/>
        <w:adjustRightInd w:val="0"/>
      </w:pPr>
      <w:r w:rsidRPr="008D61BB">
        <w:t xml:space="preserve">Dit samtykke vedrørende behandling af billeder gælder også som et samtykke i medfør af markedsføringsloven. Portrætbilleder og situationsbilleder på hjemmeside og </w:t>
      </w:r>
      <w:proofErr w:type="spellStart"/>
      <w:r w:rsidRPr="008D61BB">
        <w:t>facebook</w:t>
      </w:r>
      <w:proofErr w:type="spellEnd"/>
      <w:r w:rsidRPr="008D61BB">
        <w:t xml:space="preserve"> kan opfattes som markedsføring af skolen – derfor giver det samtykket kun mening, hvis det også gælder i forhold til markedsføringsloven. Skolen forbeholder sig, at bruge billedmateriale fra hjemmesiden i andre markedsføringsmæssige sammenhænge. </w:t>
      </w:r>
    </w:p>
    <w:p w:rsidR="008D61BB" w:rsidRPr="00385B43" w:rsidRDefault="008D61BB" w:rsidP="008D61BB">
      <w:pPr>
        <w:autoSpaceDE w:val="0"/>
        <w:autoSpaceDN w:val="0"/>
        <w:adjustRightInd w:val="0"/>
        <w:rPr>
          <w:b/>
        </w:rPr>
      </w:pPr>
      <w:r w:rsidRPr="00385B43">
        <w:rPr>
          <w:b/>
        </w:rPr>
        <w:t xml:space="preserve">Andre oplysninger: </w:t>
      </w:r>
    </w:p>
    <w:p w:rsidR="008D61BB" w:rsidRPr="008D61BB" w:rsidRDefault="008D61BB" w:rsidP="008D61BB">
      <w:pPr>
        <w:autoSpaceDE w:val="0"/>
        <w:autoSpaceDN w:val="0"/>
        <w:adjustRightInd w:val="0"/>
        <w:ind w:left="1560" w:hanging="1276"/>
      </w:pPr>
      <w:r w:rsidRPr="008D61BB">
        <w:t>Ja □ Nej □</w:t>
      </w:r>
      <w:r w:rsidRPr="008D61BB">
        <w:tab/>
        <w:t xml:space="preserve">Samtykke til at uploade </w:t>
      </w:r>
      <w:r w:rsidRPr="008D61BB">
        <w:tab/>
        <w:t xml:space="preserve">_________________________________________ </w:t>
      </w:r>
    </w:p>
    <w:p w:rsidR="008D61BB" w:rsidRPr="008D61BB" w:rsidRDefault="008D61BB" w:rsidP="008D61BB">
      <w:pPr>
        <w:autoSpaceDE w:val="0"/>
        <w:autoSpaceDN w:val="0"/>
        <w:adjustRightInd w:val="0"/>
        <w:ind w:left="1560" w:hanging="1276"/>
      </w:pPr>
      <w:r w:rsidRPr="008D61BB">
        <w:tab/>
        <w:t xml:space="preserve">på skolens hjemmeside </w:t>
      </w:r>
      <w:r w:rsidRPr="008D61BB">
        <w:tab/>
        <w:t xml:space="preserve"> _________________________________________</w:t>
      </w:r>
    </w:p>
    <w:p w:rsidR="008D61BB" w:rsidRPr="008D61BB" w:rsidRDefault="008D61BB" w:rsidP="008D61BB">
      <w:pPr>
        <w:autoSpaceDE w:val="0"/>
        <w:autoSpaceDN w:val="0"/>
        <w:adjustRightInd w:val="0"/>
        <w:ind w:left="1560" w:hanging="1276"/>
      </w:pPr>
      <w:r w:rsidRPr="008D61BB">
        <w:tab/>
      </w:r>
      <w:r w:rsidRPr="008D61BB">
        <w:tab/>
      </w:r>
      <w:r w:rsidRPr="008D61BB">
        <w:tab/>
        <w:t>_________________________________________</w:t>
      </w:r>
    </w:p>
    <w:p w:rsidR="008D61BB" w:rsidRPr="008D61BB" w:rsidRDefault="008D61BB" w:rsidP="008D61BB">
      <w:pPr>
        <w:autoSpaceDE w:val="0"/>
        <w:autoSpaceDN w:val="0"/>
        <w:adjustRightInd w:val="0"/>
        <w:ind w:left="1560" w:right="-143"/>
      </w:pPr>
      <w:r w:rsidRPr="008D61BB">
        <w:t>(angiv hvilke, fx privat telefonnummer, privat adresse eller andre særlige ønsker fra skolens side)</w:t>
      </w:r>
    </w:p>
    <w:p w:rsidR="008D61BB" w:rsidRPr="008D61BB" w:rsidRDefault="008D61BB" w:rsidP="008D61BB">
      <w:pPr>
        <w:autoSpaceDE w:val="0"/>
        <w:autoSpaceDN w:val="0"/>
        <w:adjustRightInd w:val="0"/>
        <w:ind w:left="1560" w:hanging="1276"/>
      </w:pPr>
      <w:r w:rsidRPr="008D61BB">
        <w:t>Ja □ Nej □</w:t>
      </w:r>
      <w:r w:rsidRPr="008D61BB">
        <w:tab/>
        <w:t>Samtykke til at behandle helbredsoplysninger vedrørende allergi i forbindelse med kost.</w:t>
      </w:r>
    </w:p>
    <w:p w:rsidR="008D61BB" w:rsidRPr="008D61BB" w:rsidRDefault="008D61BB" w:rsidP="008D61BB">
      <w:pPr>
        <w:autoSpaceDE w:val="0"/>
        <w:autoSpaceDN w:val="0"/>
        <w:adjustRightInd w:val="0"/>
        <w:ind w:left="1560" w:hanging="1276"/>
      </w:pPr>
      <w:r w:rsidRPr="008D61BB">
        <w:t>Ja □ Nej □</w:t>
      </w:r>
      <w:r w:rsidRPr="008D61BB">
        <w:tab/>
        <w:t>Samtykke til at opbevare helbredsoplysninger, fx i forbindelse med mulighedserklæringer, hvoraf der kan fremgå diagnoser.</w:t>
      </w:r>
    </w:p>
    <w:p w:rsidR="008D61BB" w:rsidRPr="008D61BB" w:rsidRDefault="008D61BB" w:rsidP="008D61BB">
      <w:pPr>
        <w:autoSpaceDE w:val="0"/>
        <w:autoSpaceDN w:val="0"/>
        <w:adjustRightInd w:val="0"/>
        <w:ind w:left="1560" w:hanging="1276"/>
      </w:pPr>
      <w:r w:rsidRPr="008D61BB">
        <w:lastRenderedPageBreak/>
        <w:t>Ja □ Nej □</w:t>
      </w:r>
      <w:r w:rsidRPr="008D61BB">
        <w:tab/>
        <w:t>Samtykke til at opbevare og behandle andre personlige oplysninger som er relevante og nødvendige for skolen: ______________________________________________________________</w:t>
      </w:r>
    </w:p>
    <w:p w:rsidR="008D61BB" w:rsidRPr="008D61BB" w:rsidRDefault="008D61BB" w:rsidP="008D61BB">
      <w:pPr>
        <w:autoSpaceDE w:val="0"/>
        <w:autoSpaceDN w:val="0"/>
        <w:adjustRightInd w:val="0"/>
        <w:ind w:left="1560" w:hanging="1276"/>
      </w:pPr>
      <w:r w:rsidRPr="008D61BB">
        <w:tab/>
        <w:t>______________________________________________________________</w:t>
      </w:r>
    </w:p>
    <w:p w:rsidR="008D61BB" w:rsidRPr="008D61BB" w:rsidRDefault="008D61BB" w:rsidP="008D61BB">
      <w:pPr>
        <w:autoSpaceDE w:val="0"/>
        <w:autoSpaceDN w:val="0"/>
        <w:adjustRightInd w:val="0"/>
        <w:ind w:left="1560" w:hanging="1276"/>
      </w:pPr>
      <w:r w:rsidRPr="008D61BB">
        <w:tab/>
        <w:t>(angiv hvilke relevante oplysninger, fx, religiøs kost, personlighedsattest, straffeattest – sådanne oplysninger skal begrænses og bør kun undtagelsesvist opbevares/behandles)</w:t>
      </w:r>
    </w:p>
    <w:p w:rsidR="008D61BB" w:rsidRPr="008D61BB" w:rsidRDefault="008D61BB" w:rsidP="008D61BB">
      <w:r w:rsidRPr="00385B43">
        <w:rPr>
          <w:b/>
        </w:rPr>
        <w:t>Tilbagekaldelse</w:t>
      </w:r>
      <w:r w:rsidRPr="008D61BB">
        <w:t>:</w:t>
      </w:r>
    </w:p>
    <w:p w:rsidR="008D61BB" w:rsidRPr="008D61BB" w:rsidRDefault="008D61BB" w:rsidP="008D61BB">
      <w:r w:rsidRPr="008D61BB">
        <w:t xml:space="preserve">Du er til enhver tid </w:t>
      </w:r>
      <w:r w:rsidR="00A96504">
        <w:t>berettiget til at tilbagekalde d</w:t>
      </w:r>
      <w:r w:rsidRPr="008D61BB">
        <w:t xml:space="preserve">it samtykke. Tilbagekaldelse af dit samtykke – til alle punkter eller nogle af punkterne – kan ske ved henvendelse til din nærmeste leder. </w:t>
      </w:r>
    </w:p>
    <w:p w:rsidR="008D61BB" w:rsidRPr="008D61BB" w:rsidRDefault="008D61BB" w:rsidP="008D61BB">
      <w:r w:rsidRPr="008D61BB">
        <w:t xml:space="preserve">Hvis du tilbagekalder samtykke til behandling af personoplysninger, der er nødvendige for skolens drift, vil dette i helt konkrete tilfælde kunne </w:t>
      </w:r>
      <w:r w:rsidR="0047358D">
        <w:t xml:space="preserve">få </w:t>
      </w:r>
      <w:r w:rsidRPr="008D61BB">
        <w:t xml:space="preserve">konsekvenser i form af, at skolen ikke kan opretholde dit ansættelsesforhold. </w:t>
      </w:r>
    </w:p>
    <w:p w:rsidR="008D61BB" w:rsidRPr="008D61BB" w:rsidRDefault="008D61BB" w:rsidP="008D61BB">
      <w:r w:rsidRPr="008D61BB">
        <w:t xml:space="preserve">Kvittering for tilbagekaldelsen sker ved at skolen udleverer den originale samtykkeerklæring. Skolen er berettiget til at opbevare kopi af den tilbagekaldte samtykkeerklæring med underskrifter for tilbagekaldelse. </w:t>
      </w:r>
    </w:p>
    <w:p w:rsidR="008D61BB" w:rsidRPr="008D61BB" w:rsidRDefault="008D61BB" w:rsidP="008D61BB">
      <w:r>
        <w:t>E</w:t>
      </w:r>
      <w:r w:rsidRPr="008D61BB">
        <w:t xml:space="preserve">ventuelt nyt samtykke afgives på en ny blanket.  </w:t>
      </w:r>
    </w:p>
    <w:p w:rsidR="008D61BB" w:rsidRPr="008D61BB" w:rsidRDefault="008D61BB" w:rsidP="008D61BB">
      <w:pPr>
        <w:autoSpaceDE w:val="0"/>
        <w:autoSpaceDN w:val="0"/>
        <w:adjustRightInd w:val="0"/>
      </w:pPr>
      <w:r w:rsidRPr="008D61BB">
        <w:t xml:space="preserve">Sted: __________________________________    Dato: _________________________ </w:t>
      </w:r>
    </w:p>
    <w:p w:rsidR="008D61BB" w:rsidRPr="008D61BB" w:rsidRDefault="008D61BB" w:rsidP="008D61BB">
      <w:pPr>
        <w:autoSpaceDE w:val="0"/>
        <w:autoSpaceDN w:val="0"/>
        <w:adjustRightInd w:val="0"/>
      </w:pPr>
      <w:r w:rsidRPr="008D61BB">
        <w:t>Navn: ____________________________________________</w:t>
      </w:r>
    </w:p>
    <w:p w:rsidR="008D61BB" w:rsidRPr="008D61BB" w:rsidRDefault="008D61BB" w:rsidP="008D61BB">
      <w:pPr>
        <w:autoSpaceDE w:val="0"/>
        <w:autoSpaceDN w:val="0"/>
        <w:adjustRightInd w:val="0"/>
      </w:pPr>
      <w:r w:rsidRPr="008D61BB">
        <w:t>Underskrift:  _______________________________________</w:t>
      </w:r>
    </w:p>
    <w:p w:rsidR="008D61BB" w:rsidRPr="008D61BB" w:rsidRDefault="008D61BB" w:rsidP="008D61BB">
      <w:pPr>
        <w:pBdr>
          <w:bottom w:val="single" w:sz="4" w:space="1" w:color="auto"/>
        </w:pBdr>
        <w:autoSpaceDE w:val="0"/>
        <w:autoSpaceDN w:val="0"/>
        <w:adjustRightInd w:val="0"/>
      </w:pPr>
    </w:p>
    <w:p w:rsidR="008D61BB" w:rsidRPr="008D61BB" w:rsidRDefault="008D61BB" w:rsidP="008D61BB">
      <w:pPr>
        <w:autoSpaceDE w:val="0"/>
        <w:autoSpaceDN w:val="0"/>
        <w:adjustRightInd w:val="0"/>
      </w:pPr>
      <w:r w:rsidRPr="008D61BB">
        <w:t>Tilbagekaldt den:    _______________________________________</w:t>
      </w:r>
    </w:p>
    <w:p w:rsidR="008D61BB" w:rsidRPr="008D61BB" w:rsidRDefault="008D61BB" w:rsidP="008D61BB">
      <w:pPr>
        <w:autoSpaceDE w:val="0"/>
        <w:autoSpaceDN w:val="0"/>
        <w:adjustRightInd w:val="0"/>
      </w:pPr>
      <w:r w:rsidRPr="008D61BB">
        <w:t>Underskrift:             _______________________________________</w:t>
      </w:r>
    </w:p>
    <w:p w:rsidR="008D61BB" w:rsidRPr="008D61BB" w:rsidRDefault="008D61BB" w:rsidP="008D61BB">
      <w:pPr>
        <w:autoSpaceDE w:val="0"/>
        <w:autoSpaceDN w:val="0"/>
        <w:adjustRightInd w:val="0"/>
      </w:pPr>
      <w:r w:rsidRPr="008D61BB">
        <w:t>Skolen underskrift:  _______________________________________</w:t>
      </w:r>
    </w:p>
    <w:p w:rsidR="004317E7" w:rsidRDefault="004317E7">
      <w:r>
        <w:br w:type="page"/>
      </w:r>
    </w:p>
    <w:p w:rsidR="004317E7" w:rsidRDefault="004317E7" w:rsidP="008007C5">
      <w:pPr>
        <w:pStyle w:val="Overskrift2"/>
      </w:pPr>
      <w:bookmarkStart w:id="7" w:name="_Toc511029092"/>
      <w:r>
        <w:lastRenderedPageBreak/>
        <w:t>4.1 Samtykke for elev</w:t>
      </w:r>
      <w:bookmarkEnd w:id="7"/>
    </w:p>
    <w:p w:rsidR="004317E7" w:rsidRDefault="004317E7"/>
    <w:p w:rsidR="003C747E" w:rsidRDefault="003C747E" w:rsidP="003C747E">
      <w:r>
        <w:t>FFD har udarbejdet en standardformulering til samtykke for en elev. Denne kan også indgå i elevmappen.</w:t>
      </w:r>
    </w:p>
    <w:p w:rsidR="003C747E" w:rsidRDefault="003C747E" w:rsidP="003C747E">
      <w:r>
        <w:t>Der er også et eventuelt markedsføringsmæssigt spørgsmål, som skolen skal indhente samtykke til.</w:t>
      </w:r>
    </w:p>
    <w:p w:rsidR="005A2EC6" w:rsidRDefault="00A2211B">
      <w:hyperlink r:id="rId17" w:history="1">
        <w:r w:rsidR="007E1FC6" w:rsidRPr="00064739">
          <w:rPr>
            <w:rStyle w:val="Hyperlink"/>
          </w:rPr>
          <w:t>http://ffd.dk/administration/love-og-regler/ffds-vejledende-skrivelser/</w:t>
        </w:r>
      </w:hyperlink>
      <w:r w:rsidR="007E1FC6">
        <w:t xml:space="preserve"> </w:t>
      </w:r>
    </w:p>
    <w:p w:rsidR="005A2EC6" w:rsidRPr="005A2EC6" w:rsidRDefault="005A2EC6">
      <w:pPr>
        <w:rPr>
          <w:b/>
        </w:rPr>
      </w:pPr>
      <w:r w:rsidRPr="005A2EC6">
        <w:rPr>
          <w:b/>
        </w:rPr>
        <w:t>Persondata:</w:t>
      </w:r>
    </w:p>
    <w:p w:rsidR="005A2EC6" w:rsidRPr="005A2EC6" w:rsidRDefault="005A2EC6" w:rsidP="005A2EC6">
      <w:r w:rsidRPr="005A2EC6">
        <w:t xml:space="preserve">Jeg har på tilmelding til højskoleopholdet oplyst følsomme oplysninger </w:t>
      </w:r>
      <w:r w:rsidR="005D4456">
        <w:t>som f.eks. helbredsoplysninger</w:t>
      </w:r>
      <w:r w:rsidR="00733D79">
        <w:t>, straffeattest</w:t>
      </w:r>
      <w:r w:rsidR="005D4456">
        <w:t xml:space="preserve"> eller særlige kostvaner.  Disse oplysninger </w:t>
      </w:r>
      <w:r w:rsidRPr="005A2EC6">
        <w:t xml:space="preserve">opbevares af skolen </w:t>
      </w:r>
      <w:r w:rsidR="005D4456">
        <w:t xml:space="preserve">frem til elevens </w:t>
      </w:r>
      <w:r w:rsidR="00733D79">
        <w:t>ophold er afsluttet</w:t>
      </w:r>
      <w:r w:rsidR="005D4456">
        <w:t>, hvorefter de vil blive slettet</w:t>
      </w:r>
      <w:r w:rsidRPr="005A2EC6">
        <w:t>.</w:t>
      </w:r>
    </w:p>
    <w:p w:rsidR="005A2EC6" w:rsidRPr="005A2EC6" w:rsidRDefault="005A2EC6" w:rsidP="005A2EC6">
      <w:r w:rsidRPr="005A2EC6">
        <w:t>Jeg kan til enhver tid tilbagekalde mit samtykke skriftligt.</w:t>
      </w:r>
    </w:p>
    <w:p w:rsidR="005A2EC6" w:rsidRPr="005A2EC6" w:rsidRDefault="005A2EC6" w:rsidP="005A2EC6">
      <w:r w:rsidRPr="005A2EC6">
        <w:t>Dato:</w:t>
      </w:r>
    </w:p>
    <w:p w:rsidR="005A2EC6" w:rsidRPr="005A2EC6" w:rsidRDefault="005A2EC6" w:rsidP="005A2EC6"/>
    <w:p w:rsidR="005A2EC6" w:rsidRPr="005A2EC6" w:rsidRDefault="005A2EC6" w:rsidP="005A2EC6">
      <w:r w:rsidRPr="005A2EC6">
        <w:t>Underskrift:</w:t>
      </w:r>
    </w:p>
    <w:p w:rsidR="005A2EC6" w:rsidRPr="005A2EC6" w:rsidRDefault="005A2EC6"/>
    <w:p w:rsidR="005A2EC6" w:rsidRPr="005A2EC6" w:rsidRDefault="005A2EC6">
      <w:pPr>
        <w:rPr>
          <w:b/>
        </w:rPr>
      </w:pPr>
      <w:r w:rsidRPr="005A2EC6">
        <w:rPr>
          <w:b/>
        </w:rPr>
        <w:t>Markedsføring:</w:t>
      </w:r>
    </w:p>
    <w:p w:rsidR="005A2EC6" w:rsidRDefault="005A2EC6" w:rsidP="005A2EC6">
      <w:r>
        <w:t xml:space="preserve">Jeg giver hermed samtykke til at videoer og fotos, </w:t>
      </w:r>
      <w:r w:rsidRPr="005A2EC6">
        <w:t>enten som situationsbilleder eller portrætbilleder,</w:t>
      </w:r>
      <w:r>
        <w:t xml:space="preserve"> der bliver produceret i løbet af højskoleopholdet, må offentliggøres til digital markedsføring for XX højskole f.eks. på XX hjemmeside og på XX Facebook side, YouTube kanal og Instagram profil eller lignende. </w:t>
      </w:r>
    </w:p>
    <w:p w:rsidR="005A2EC6" w:rsidRDefault="005A2EC6" w:rsidP="005A2EC6">
      <w:r>
        <w:t xml:space="preserve">Desuden giver jeg samtykke til </w:t>
      </w:r>
      <w:r w:rsidRPr="0087181B">
        <w:t>markedsføring på tryksager</w:t>
      </w:r>
      <w:r>
        <w:t>, som f.eks. nyhedsbrev, velkomstfolder</w:t>
      </w:r>
      <w:r w:rsidRPr="0087181B">
        <w:t xml:space="preserve"> eller andet eksternt målrettet informativt materiale.</w:t>
      </w:r>
    </w:p>
    <w:p w:rsidR="005A2EC6" w:rsidRDefault="005A2EC6" w:rsidP="005A2EC6">
      <w:r>
        <w:t xml:space="preserve"> Jeg kan til enhver tid tilbagekalde mit samtykke skriftligt. </w:t>
      </w:r>
    </w:p>
    <w:p w:rsidR="005A2EC6" w:rsidRDefault="005A2EC6" w:rsidP="005A2EC6"/>
    <w:p w:rsidR="005A2EC6" w:rsidRDefault="005A2EC6" w:rsidP="005A2EC6">
      <w:r>
        <w:t>Dato:</w:t>
      </w:r>
    </w:p>
    <w:p w:rsidR="005A2EC6" w:rsidRDefault="005A2EC6" w:rsidP="005A2EC6"/>
    <w:p w:rsidR="005A2EC6" w:rsidRDefault="005A2EC6" w:rsidP="005A2EC6">
      <w:r>
        <w:t>Underskrift:</w:t>
      </w:r>
    </w:p>
    <w:p w:rsidR="004317E7" w:rsidRDefault="004317E7">
      <w:r>
        <w:br w:type="page"/>
      </w:r>
    </w:p>
    <w:p w:rsidR="004317E7" w:rsidRDefault="004317E7" w:rsidP="004317E7">
      <w:pPr>
        <w:pStyle w:val="Overskrift1"/>
      </w:pPr>
      <w:bookmarkStart w:id="8" w:name="_Toc511029093"/>
      <w:r>
        <w:lastRenderedPageBreak/>
        <w:t>5. Bestyrelsesmedlemmer</w:t>
      </w:r>
      <w:bookmarkEnd w:id="8"/>
    </w:p>
    <w:p w:rsidR="004317E7" w:rsidRDefault="004317E7"/>
    <w:p w:rsidR="001F7918" w:rsidRDefault="001F7918">
      <w:r>
        <w:t>Ved valg til bestyrelse skal der indhentes skriftligt samtykke fra bestyrelsesmedlemmet mht. gengivelse af navn, telefonnummer, e-mail og billede på skolens hjemmeside. Samtidigt skal det oplyses, at bestyrelsesmedlemmet vil blive registreret som reel ejer på virk.dk. Registreringen er et krav som følge af speciallovgivning.</w:t>
      </w:r>
    </w:p>
    <w:p w:rsidR="003C57F5" w:rsidRDefault="001F7918">
      <w:r>
        <w:t>Desuden meddele, at personoplysninger vil blive videre</w:t>
      </w:r>
      <w:r w:rsidR="003C57F5">
        <w:t>givet til relevante myndigheder</w:t>
      </w:r>
      <w:r>
        <w:t xml:space="preserve">, </w:t>
      </w:r>
      <w:r w:rsidR="003C57F5">
        <w:t xml:space="preserve">hvor </w:t>
      </w:r>
      <w:r>
        <w:t>der er</w:t>
      </w:r>
      <w:r w:rsidR="003C57F5">
        <w:t xml:space="preserve"> lovkrav derom.</w:t>
      </w:r>
    </w:p>
    <w:p w:rsidR="00BA10E3" w:rsidRDefault="003678DA">
      <w:r>
        <w:t xml:space="preserve">Ikke vedkommende personoplysninger vil blive slettet ved udtrædelse af bestyrelsen. Navn og </w:t>
      </w:r>
      <w:r w:rsidR="00834E98">
        <w:t>bestyrelses</w:t>
      </w:r>
      <w:r>
        <w:t>periode vil dog forsat være re</w:t>
      </w:r>
      <w:r w:rsidR="00834E98">
        <w:t>g</w:t>
      </w:r>
      <w:r>
        <w:t>istreret blandt andet via bestyrelsesprotokollen.</w:t>
      </w:r>
    </w:p>
    <w:p w:rsidR="004317E7" w:rsidRPr="005D2CD4" w:rsidRDefault="00BA10E3">
      <w:pPr>
        <w:rPr>
          <w:color w:val="FF0000"/>
        </w:rPr>
      </w:pPr>
      <w:r>
        <w:t xml:space="preserve">Desuden kan det med fordel beskrives, hvordan den enkelte skole behandler personoplysninger i forbindelse med bestyrelsesmøder og hvordan disse bliver opbevaret i </w:t>
      </w:r>
      <w:r w:rsidR="003678DA">
        <w:t>bestyrelses</w:t>
      </w:r>
      <w:r>
        <w:t>protokollen.</w:t>
      </w:r>
      <w:r w:rsidR="001F7918">
        <w:t xml:space="preserve"> </w:t>
      </w:r>
      <w:r w:rsidR="004317E7" w:rsidRPr="005D2CD4">
        <w:rPr>
          <w:color w:val="FF0000"/>
        </w:rPr>
        <w:br w:type="page"/>
      </w:r>
    </w:p>
    <w:p w:rsidR="003045C9" w:rsidRDefault="003045C9" w:rsidP="004317E7">
      <w:pPr>
        <w:pStyle w:val="Overskrift1"/>
        <w:sectPr w:rsidR="003045C9" w:rsidSect="00B20C5A">
          <w:pgSz w:w="11906" w:h="16838"/>
          <w:pgMar w:top="1701" w:right="1134" w:bottom="1701" w:left="1134" w:header="709" w:footer="709" w:gutter="0"/>
          <w:cols w:space="708"/>
          <w:docGrid w:linePitch="360"/>
        </w:sectPr>
      </w:pPr>
    </w:p>
    <w:p w:rsidR="004317E7" w:rsidRDefault="004317E7" w:rsidP="004317E7">
      <w:pPr>
        <w:pStyle w:val="Overskrift1"/>
      </w:pPr>
      <w:bookmarkStart w:id="9" w:name="_Toc511029094"/>
      <w:r>
        <w:lastRenderedPageBreak/>
        <w:t>6. Databehandlere og databehandleraftale</w:t>
      </w:r>
      <w:bookmarkEnd w:id="9"/>
    </w:p>
    <w:p w:rsidR="004317E7" w:rsidRDefault="004317E7"/>
    <w:p w:rsidR="007E1FC6" w:rsidRDefault="007E1FC6">
      <w:r>
        <w:t xml:space="preserve">En oplistning af </w:t>
      </w:r>
      <w:proofErr w:type="spellStart"/>
      <w:r>
        <w:t>databehandlere</w:t>
      </w:r>
      <w:proofErr w:type="spellEnd"/>
      <w:r>
        <w:t xml:space="preserve">, så skolen kan få et samlet overblik over alle. FFD har udarbejdet et </w:t>
      </w:r>
      <w:proofErr w:type="spellStart"/>
      <w:r>
        <w:t>excelark</w:t>
      </w:r>
      <w:proofErr w:type="spellEnd"/>
      <w:r>
        <w:t>.</w:t>
      </w:r>
    </w:p>
    <w:p w:rsidR="007E1FC6" w:rsidRDefault="00A2211B">
      <w:hyperlink r:id="rId18" w:history="1">
        <w:r w:rsidR="007E1FC6" w:rsidRPr="00064739">
          <w:rPr>
            <w:rStyle w:val="Hyperlink"/>
          </w:rPr>
          <w:t>http://ffd.dk/administration/love-og-regler/ffds-vejledende-skrivelser/</w:t>
        </w:r>
      </w:hyperlink>
      <w:r w:rsidR="007E1FC6">
        <w:t xml:space="preserve"> </w:t>
      </w:r>
    </w:p>
    <w:p w:rsidR="00D14535" w:rsidRDefault="007924D1">
      <w:r>
        <w:t>Da</w:t>
      </w:r>
      <w:r w:rsidR="00D14535">
        <w:t xml:space="preserve">tatilsynet har lavet en standardskabelon til en databehandleraftale. </w:t>
      </w:r>
    </w:p>
    <w:p w:rsidR="003045C9" w:rsidRDefault="00A2211B">
      <w:pPr>
        <w:rPr>
          <w:rStyle w:val="Hyperlink"/>
        </w:rPr>
      </w:pPr>
      <w:hyperlink r:id="rId19" w:history="1">
        <w:r w:rsidR="00D14535" w:rsidRPr="00064739">
          <w:rPr>
            <w:rStyle w:val="Hyperlink"/>
          </w:rPr>
          <w:t>https://www.datatilsynet.dk/vejledninger/vejledninger-databeskyttelsesforordningen/</w:t>
        </w:r>
      </w:hyperlink>
    </w:p>
    <w:tbl>
      <w:tblPr>
        <w:tblW w:w="14360" w:type="dxa"/>
        <w:tblCellMar>
          <w:left w:w="70" w:type="dxa"/>
          <w:right w:w="70" w:type="dxa"/>
        </w:tblCellMar>
        <w:tblLook w:val="04A0" w:firstRow="1" w:lastRow="0" w:firstColumn="1" w:lastColumn="0" w:noHBand="0" w:noVBand="1"/>
      </w:tblPr>
      <w:tblGrid>
        <w:gridCol w:w="2860"/>
        <w:gridCol w:w="4420"/>
        <w:gridCol w:w="7080"/>
      </w:tblGrid>
      <w:tr w:rsidR="003045C9" w:rsidRPr="003045C9" w:rsidTr="003045C9">
        <w:trPr>
          <w:trHeight w:val="300"/>
        </w:trPr>
        <w:tc>
          <w:tcPr>
            <w:tcW w:w="2860" w:type="dxa"/>
            <w:tcBorders>
              <w:top w:val="nil"/>
              <w:left w:val="nil"/>
              <w:bottom w:val="nil"/>
              <w:right w:val="nil"/>
            </w:tcBorders>
            <w:shd w:val="clear" w:color="auto" w:fill="auto"/>
            <w:noWrap/>
            <w:vAlign w:val="bottom"/>
            <w:hideMark/>
          </w:tcPr>
          <w:p w:rsidR="003045C9" w:rsidRPr="003045C9" w:rsidRDefault="003045C9" w:rsidP="003045C9">
            <w:pPr>
              <w:spacing w:after="0" w:line="240" w:lineRule="auto"/>
              <w:rPr>
                <w:rFonts w:ascii="Calibri" w:eastAsia="Times New Roman" w:hAnsi="Calibri" w:cs="Calibri"/>
                <w:b/>
                <w:bCs/>
                <w:color w:val="000000"/>
                <w:lang w:eastAsia="da-DK"/>
              </w:rPr>
            </w:pPr>
            <w:r w:rsidRPr="003045C9">
              <w:rPr>
                <w:rFonts w:ascii="Calibri" w:eastAsia="Times New Roman" w:hAnsi="Calibri" w:cs="Calibri"/>
                <w:b/>
                <w:bCs/>
                <w:color w:val="000000"/>
                <w:lang w:eastAsia="da-DK"/>
              </w:rPr>
              <w:t>Databehandler Navn</w:t>
            </w:r>
          </w:p>
        </w:tc>
        <w:tc>
          <w:tcPr>
            <w:tcW w:w="4420" w:type="dxa"/>
            <w:tcBorders>
              <w:top w:val="nil"/>
              <w:left w:val="nil"/>
              <w:bottom w:val="nil"/>
              <w:right w:val="nil"/>
            </w:tcBorders>
            <w:shd w:val="clear" w:color="auto" w:fill="auto"/>
            <w:noWrap/>
            <w:vAlign w:val="bottom"/>
            <w:hideMark/>
          </w:tcPr>
          <w:p w:rsidR="003045C9" w:rsidRPr="003045C9" w:rsidRDefault="003045C9" w:rsidP="003045C9">
            <w:pPr>
              <w:spacing w:after="0" w:line="240" w:lineRule="auto"/>
              <w:rPr>
                <w:rFonts w:ascii="Calibri" w:eastAsia="Times New Roman" w:hAnsi="Calibri" w:cs="Calibri"/>
                <w:b/>
                <w:bCs/>
                <w:color w:val="000000"/>
                <w:lang w:eastAsia="da-DK"/>
              </w:rPr>
            </w:pPr>
            <w:r w:rsidRPr="003045C9">
              <w:rPr>
                <w:rFonts w:ascii="Calibri" w:eastAsia="Times New Roman" w:hAnsi="Calibri" w:cs="Calibri"/>
                <w:b/>
                <w:bCs/>
                <w:color w:val="000000"/>
                <w:lang w:eastAsia="da-DK"/>
              </w:rPr>
              <w:t>Databehandlingsområde/aktivitet</w:t>
            </w:r>
          </w:p>
        </w:tc>
        <w:tc>
          <w:tcPr>
            <w:tcW w:w="7080" w:type="dxa"/>
            <w:tcBorders>
              <w:top w:val="nil"/>
              <w:left w:val="nil"/>
              <w:bottom w:val="nil"/>
              <w:right w:val="nil"/>
            </w:tcBorders>
            <w:shd w:val="clear" w:color="auto" w:fill="auto"/>
            <w:noWrap/>
            <w:vAlign w:val="bottom"/>
            <w:hideMark/>
          </w:tcPr>
          <w:p w:rsidR="003045C9" w:rsidRPr="003045C9" w:rsidRDefault="003045C9" w:rsidP="003045C9">
            <w:pPr>
              <w:spacing w:after="0" w:line="240" w:lineRule="auto"/>
              <w:rPr>
                <w:rFonts w:ascii="Calibri" w:eastAsia="Times New Roman" w:hAnsi="Calibri" w:cs="Calibri"/>
                <w:b/>
                <w:bCs/>
                <w:color w:val="000000"/>
                <w:lang w:eastAsia="da-DK"/>
              </w:rPr>
            </w:pPr>
            <w:r w:rsidRPr="003045C9">
              <w:rPr>
                <w:rFonts w:ascii="Calibri" w:eastAsia="Times New Roman" w:hAnsi="Calibri" w:cs="Calibri"/>
                <w:b/>
                <w:bCs/>
                <w:color w:val="000000"/>
                <w:lang w:eastAsia="da-DK"/>
              </w:rPr>
              <w:t>Databehandleraftale indgået (angiv dato for indgåelse af gældende version)</w:t>
            </w:r>
          </w:p>
        </w:tc>
      </w:tr>
      <w:tr w:rsidR="003045C9" w:rsidRPr="003045C9" w:rsidTr="003045C9">
        <w:trPr>
          <w:trHeight w:val="300"/>
        </w:trPr>
        <w:tc>
          <w:tcPr>
            <w:tcW w:w="2860" w:type="dxa"/>
            <w:tcBorders>
              <w:top w:val="nil"/>
              <w:left w:val="nil"/>
              <w:bottom w:val="nil"/>
              <w:right w:val="nil"/>
            </w:tcBorders>
            <w:shd w:val="clear" w:color="auto" w:fill="auto"/>
            <w:noWrap/>
            <w:vAlign w:val="bottom"/>
            <w:hideMark/>
          </w:tcPr>
          <w:p w:rsidR="003045C9" w:rsidRPr="003045C9" w:rsidRDefault="003045C9" w:rsidP="003045C9">
            <w:pPr>
              <w:spacing w:after="0" w:line="240" w:lineRule="auto"/>
              <w:rPr>
                <w:rFonts w:ascii="Calibri" w:eastAsia="Times New Roman" w:hAnsi="Calibri" w:cs="Calibri"/>
                <w:i/>
                <w:iCs/>
                <w:color w:val="000000"/>
                <w:lang w:eastAsia="da-DK"/>
              </w:rPr>
            </w:pPr>
            <w:r w:rsidRPr="003045C9">
              <w:rPr>
                <w:rFonts w:ascii="Calibri" w:eastAsia="Times New Roman" w:hAnsi="Calibri" w:cs="Calibri"/>
                <w:i/>
                <w:iCs/>
                <w:color w:val="000000"/>
                <w:lang w:eastAsia="da-DK"/>
              </w:rPr>
              <w:t>Eksempel: IT-selskabet</w:t>
            </w:r>
          </w:p>
        </w:tc>
        <w:tc>
          <w:tcPr>
            <w:tcW w:w="4420" w:type="dxa"/>
            <w:tcBorders>
              <w:top w:val="nil"/>
              <w:left w:val="nil"/>
              <w:bottom w:val="nil"/>
              <w:right w:val="nil"/>
            </w:tcBorders>
            <w:shd w:val="clear" w:color="auto" w:fill="auto"/>
            <w:noWrap/>
            <w:vAlign w:val="bottom"/>
            <w:hideMark/>
          </w:tcPr>
          <w:p w:rsidR="003045C9" w:rsidRPr="003045C9" w:rsidRDefault="003045C9" w:rsidP="003045C9">
            <w:pPr>
              <w:spacing w:after="0" w:line="240" w:lineRule="auto"/>
              <w:rPr>
                <w:rFonts w:ascii="Calibri" w:eastAsia="Times New Roman" w:hAnsi="Calibri" w:cs="Calibri"/>
                <w:i/>
                <w:iCs/>
                <w:color w:val="000000"/>
                <w:lang w:eastAsia="da-DK"/>
              </w:rPr>
            </w:pPr>
            <w:r w:rsidRPr="003045C9">
              <w:rPr>
                <w:rFonts w:ascii="Calibri" w:eastAsia="Times New Roman" w:hAnsi="Calibri" w:cs="Calibri"/>
                <w:i/>
                <w:iCs/>
                <w:color w:val="000000"/>
                <w:lang w:eastAsia="da-DK"/>
              </w:rPr>
              <w:t>Økonomi- og elevadministration</w:t>
            </w:r>
          </w:p>
        </w:tc>
        <w:tc>
          <w:tcPr>
            <w:tcW w:w="7080" w:type="dxa"/>
            <w:tcBorders>
              <w:top w:val="nil"/>
              <w:left w:val="nil"/>
              <w:bottom w:val="nil"/>
              <w:right w:val="nil"/>
            </w:tcBorders>
            <w:shd w:val="clear" w:color="auto" w:fill="auto"/>
            <w:noWrap/>
            <w:vAlign w:val="bottom"/>
            <w:hideMark/>
          </w:tcPr>
          <w:p w:rsidR="003045C9" w:rsidRPr="003045C9" w:rsidRDefault="003045C9" w:rsidP="003045C9">
            <w:pPr>
              <w:spacing w:after="0" w:line="240" w:lineRule="auto"/>
              <w:jc w:val="right"/>
              <w:rPr>
                <w:rFonts w:ascii="Calibri" w:eastAsia="Times New Roman" w:hAnsi="Calibri" w:cs="Calibri"/>
                <w:i/>
                <w:iCs/>
                <w:color w:val="000000"/>
                <w:lang w:eastAsia="da-DK"/>
              </w:rPr>
            </w:pPr>
            <w:r w:rsidRPr="003045C9">
              <w:rPr>
                <w:rFonts w:ascii="Calibri" w:eastAsia="Times New Roman" w:hAnsi="Calibri" w:cs="Calibri"/>
                <w:i/>
                <w:iCs/>
                <w:color w:val="000000"/>
                <w:lang w:eastAsia="da-DK"/>
              </w:rPr>
              <w:t>05-12-2017</w:t>
            </w:r>
          </w:p>
        </w:tc>
      </w:tr>
      <w:tr w:rsidR="003045C9" w:rsidRPr="003045C9" w:rsidTr="003045C9">
        <w:trPr>
          <w:trHeight w:val="300"/>
        </w:trPr>
        <w:tc>
          <w:tcPr>
            <w:tcW w:w="2860" w:type="dxa"/>
            <w:tcBorders>
              <w:top w:val="nil"/>
              <w:left w:val="nil"/>
              <w:bottom w:val="nil"/>
              <w:right w:val="nil"/>
            </w:tcBorders>
            <w:shd w:val="clear" w:color="auto" w:fill="auto"/>
            <w:noWrap/>
            <w:vAlign w:val="bottom"/>
            <w:hideMark/>
          </w:tcPr>
          <w:p w:rsidR="003045C9" w:rsidRPr="003045C9" w:rsidRDefault="003045C9" w:rsidP="003045C9">
            <w:pPr>
              <w:spacing w:after="0" w:line="240" w:lineRule="auto"/>
              <w:jc w:val="right"/>
              <w:rPr>
                <w:rFonts w:ascii="Calibri" w:eastAsia="Times New Roman" w:hAnsi="Calibri" w:cs="Calibri"/>
                <w:i/>
                <w:iCs/>
                <w:color w:val="000000"/>
                <w:lang w:eastAsia="da-DK"/>
              </w:rPr>
            </w:pPr>
          </w:p>
        </w:tc>
        <w:tc>
          <w:tcPr>
            <w:tcW w:w="4420" w:type="dxa"/>
            <w:tcBorders>
              <w:top w:val="nil"/>
              <w:left w:val="nil"/>
              <w:bottom w:val="nil"/>
              <w:right w:val="nil"/>
            </w:tcBorders>
            <w:shd w:val="clear" w:color="auto" w:fill="auto"/>
            <w:noWrap/>
            <w:vAlign w:val="bottom"/>
            <w:hideMark/>
          </w:tcPr>
          <w:p w:rsidR="003045C9" w:rsidRPr="003045C9" w:rsidRDefault="003045C9" w:rsidP="003045C9">
            <w:pPr>
              <w:spacing w:after="0" w:line="240" w:lineRule="auto"/>
              <w:rPr>
                <w:rFonts w:ascii="Times New Roman" w:eastAsia="Times New Roman" w:hAnsi="Times New Roman" w:cs="Times New Roman"/>
                <w:sz w:val="20"/>
                <w:szCs w:val="20"/>
                <w:lang w:eastAsia="da-DK"/>
              </w:rPr>
            </w:pPr>
          </w:p>
        </w:tc>
        <w:tc>
          <w:tcPr>
            <w:tcW w:w="7080" w:type="dxa"/>
            <w:tcBorders>
              <w:top w:val="nil"/>
              <w:left w:val="nil"/>
              <w:bottom w:val="nil"/>
              <w:right w:val="nil"/>
            </w:tcBorders>
            <w:shd w:val="clear" w:color="auto" w:fill="auto"/>
            <w:noWrap/>
            <w:vAlign w:val="bottom"/>
            <w:hideMark/>
          </w:tcPr>
          <w:p w:rsidR="003045C9" w:rsidRPr="003045C9" w:rsidRDefault="003045C9" w:rsidP="003045C9">
            <w:pPr>
              <w:spacing w:after="0" w:line="240" w:lineRule="auto"/>
              <w:rPr>
                <w:rFonts w:ascii="Times New Roman" w:eastAsia="Times New Roman" w:hAnsi="Times New Roman" w:cs="Times New Roman"/>
                <w:sz w:val="20"/>
                <w:szCs w:val="20"/>
                <w:lang w:eastAsia="da-DK"/>
              </w:rPr>
            </w:pPr>
          </w:p>
        </w:tc>
      </w:tr>
      <w:tr w:rsidR="003045C9" w:rsidRPr="003045C9" w:rsidTr="003045C9">
        <w:trPr>
          <w:trHeight w:val="300"/>
        </w:trPr>
        <w:tc>
          <w:tcPr>
            <w:tcW w:w="2860" w:type="dxa"/>
            <w:tcBorders>
              <w:top w:val="nil"/>
              <w:left w:val="nil"/>
              <w:bottom w:val="nil"/>
              <w:right w:val="nil"/>
            </w:tcBorders>
            <w:shd w:val="clear" w:color="auto" w:fill="auto"/>
            <w:noWrap/>
            <w:vAlign w:val="bottom"/>
            <w:hideMark/>
          </w:tcPr>
          <w:p w:rsidR="003045C9" w:rsidRPr="003045C9" w:rsidRDefault="003045C9" w:rsidP="003045C9">
            <w:pPr>
              <w:spacing w:after="0" w:line="240" w:lineRule="auto"/>
              <w:rPr>
                <w:rFonts w:ascii="Times New Roman" w:eastAsia="Times New Roman" w:hAnsi="Times New Roman" w:cs="Times New Roman"/>
                <w:sz w:val="20"/>
                <w:szCs w:val="20"/>
                <w:lang w:eastAsia="da-DK"/>
              </w:rPr>
            </w:pPr>
          </w:p>
        </w:tc>
        <w:tc>
          <w:tcPr>
            <w:tcW w:w="4420" w:type="dxa"/>
            <w:tcBorders>
              <w:top w:val="nil"/>
              <w:left w:val="nil"/>
              <w:bottom w:val="nil"/>
              <w:right w:val="nil"/>
            </w:tcBorders>
            <w:shd w:val="clear" w:color="auto" w:fill="auto"/>
            <w:noWrap/>
            <w:vAlign w:val="bottom"/>
            <w:hideMark/>
          </w:tcPr>
          <w:p w:rsidR="003045C9" w:rsidRPr="003045C9" w:rsidRDefault="003045C9" w:rsidP="003045C9">
            <w:pPr>
              <w:spacing w:after="0" w:line="240" w:lineRule="auto"/>
              <w:rPr>
                <w:rFonts w:ascii="Times New Roman" w:eastAsia="Times New Roman" w:hAnsi="Times New Roman" w:cs="Times New Roman"/>
                <w:sz w:val="20"/>
                <w:szCs w:val="20"/>
                <w:lang w:eastAsia="da-DK"/>
              </w:rPr>
            </w:pPr>
          </w:p>
        </w:tc>
        <w:tc>
          <w:tcPr>
            <w:tcW w:w="7080" w:type="dxa"/>
            <w:tcBorders>
              <w:top w:val="nil"/>
              <w:left w:val="nil"/>
              <w:bottom w:val="nil"/>
              <w:right w:val="nil"/>
            </w:tcBorders>
            <w:shd w:val="clear" w:color="auto" w:fill="auto"/>
            <w:noWrap/>
            <w:vAlign w:val="bottom"/>
            <w:hideMark/>
          </w:tcPr>
          <w:p w:rsidR="003045C9" w:rsidRPr="003045C9" w:rsidRDefault="003045C9" w:rsidP="003045C9">
            <w:pPr>
              <w:spacing w:after="0" w:line="240" w:lineRule="auto"/>
              <w:rPr>
                <w:rFonts w:ascii="Times New Roman" w:eastAsia="Times New Roman" w:hAnsi="Times New Roman" w:cs="Times New Roman"/>
                <w:sz w:val="20"/>
                <w:szCs w:val="20"/>
                <w:lang w:eastAsia="da-DK"/>
              </w:rPr>
            </w:pPr>
          </w:p>
        </w:tc>
      </w:tr>
    </w:tbl>
    <w:p w:rsidR="003045C9" w:rsidRDefault="003045C9">
      <w:pPr>
        <w:sectPr w:rsidR="003045C9" w:rsidSect="003045C9">
          <w:pgSz w:w="16838" w:h="11906" w:orient="landscape"/>
          <w:pgMar w:top="1134" w:right="1701" w:bottom="1134" w:left="1701" w:header="709" w:footer="709" w:gutter="0"/>
          <w:cols w:space="708"/>
          <w:docGrid w:linePitch="360"/>
        </w:sectPr>
      </w:pPr>
    </w:p>
    <w:p w:rsidR="004317E7" w:rsidRDefault="000B2641" w:rsidP="004317E7">
      <w:pPr>
        <w:pStyle w:val="Overskrift1"/>
      </w:pPr>
      <w:bookmarkStart w:id="10" w:name="_Toc511029095"/>
      <w:r>
        <w:lastRenderedPageBreak/>
        <w:t>7</w:t>
      </w:r>
      <w:r w:rsidR="004317E7">
        <w:t>. Persondatapolitikker</w:t>
      </w:r>
      <w:bookmarkEnd w:id="10"/>
    </w:p>
    <w:p w:rsidR="00CD2536" w:rsidRDefault="00CD2536"/>
    <w:p w:rsidR="00F10795" w:rsidRDefault="00D33FE7">
      <w:r>
        <w:t>En højskoles konkrete politikker. Her kan der tages stilling til en række problemstillinger, hvor ansatte, elever og øvrige personer kan få klarhed over højskolens politik.</w:t>
      </w:r>
    </w:p>
    <w:p w:rsidR="005D11C4" w:rsidRDefault="005D11C4">
      <w:r>
        <w:t>Den enkelte højskole bør drøfte og nedskrive politikker for problemstillinger der kan opstå i forbindelse med medarbejderes omgang med persondata. Især i den daglige kontakt med elever.</w:t>
      </w:r>
    </w:p>
    <w:p w:rsidR="005D11C4" w:rsidRDefault="00513095" w:rsidP="00513095">
      <w:r>
        <w:t>En persondatapolitik omfatter ofte emner som:</w:t>
      </w:r>
    </w:p>
    <w:p w:rsidR="00513095" w:rsidRDefault="00513095" w:rsidP="00513095">
      <w:pPr>
        <w:pStyle w:val="Listeafsnit"/>
        <w:numPr>
          <w:ilvl w:val="0"/>
          <w:numId w:val="6"/>
        </w:numPr>
      </w:pPr>
      <w:r>
        <w:t>Formål med dataindsamling</w:t>
      </w:r>
    </w:p>
    <w:p w:rsidR="00513095" w:rsidRDefault="00513095" w:rsidP="00513095">
      <w:pPr>
        <w:pStyle w:val="Listeafsnit"/>
        <w:numPr>
          <w:ilvl w:val="0"/>
          <w:numId w:val="6"/>
        </w:numPr>
      </w:pPr>
      <w:r>
        <w:t>Hvilke personoplysninger indsamles</w:t>
      </w:r>
    </w:p>
    <w:p w:rsidR="00513095" w:rsidRDefault="00513095" w:rsidP="00513095">
      <w:pPr>
        <w:pStyle w:val="Listeafsnit"/>
        <w:numPr>
          <w:ilvl w:val="0"/>
          <w:numId w:val="6"/>
        </w:numPr>
      </w:pPr>
      <w:r>
        <w:t>Hvem videregives personoplysninger til</w:t>
      </w:r>
    </w:p>
    <w:p w:rsidR="00513095" w:rsidRDefault="00513095" w:rsidP="00513095">
      <w:pPr>
        <w:pStyle w:val="Listeafsnit"/>
        <w:numPr>
          <w:ilvl w:val="0"/>
          <w:numId w:val="6"/>
        </w:numPr>
      </w:pPr>
      <w:r>
        <w:t>Hvordan opbevares oplysninger</w:t>
      </w:r>
    </w:p>
    <w:p w:rsidR="00513095" w:rsidRDefault="00513095" w:rsidP="00513095">
      <w:pPr>
        <w:pStyle w:val="Listeafsnit"/>
        <w:numPr>
          <w:ilvl w:val="0"/>
          <w:numId w:val="6"/>
        </w:numPr>
      </w:pPr>
      <w:r>
        <w:t>Sikkerhed</w:t>
      </w:r>
    </w:p>
    <w:p w:rsidR="00513095" w:rsidRDefault="00545CA6" w:rsidP="00513095">
      <w:pPr>
        <w:pStyle w:val="Listeafsnit"/>
        <w:numPr>
          <w:ilvl w:val="0"/>
          <w:numId w:val="6"/>
        </w:numPr>
      </w:pPr>
      <w:r>
        <w:t>Adgang til oplysninger</w:t>
      </w:r>
    </w:p>
    <w:p w:rsidR="00513095" w:rsidRDefault="00513095" w:rsidP="00513095">
      <w:pPr>
        <w:pStyle w:val="Listeafsnit"/>
        <w:numPr>
          <w:ilvl w:val="0"/>
          <w:numId w:val="6"/>
        </w:numPr>
      </w:pPr>
      <w:r>
        <w:t>Markedsføring</w:t>
      </w:r>
    </w:p>
    <w:p w:rsidR="00513095" w:rsidRDefault="00513095" w:rsidP="00513095">
      <w:r>
        <w:t xml:space="preserve">Kan </w:t>
      </w:r>
      <w:r w:rsidR="00545CA6">
        <w:t xml:space="preserve">fx </w:t>
      </w:r>
      <w:r>
        <w:t xml:space="preserve">også omfatte: </w:t>
      </w:r>
    </w:p>
    <w:p w:rsidR="005D11C4" w:rsidRDefault="005D11C4" w:rsidP="005D11C4">
      <w:r>
        <w:t xml:space="preserve">- Brug af </w:t>
      </w:r>
      <w:proofErr w:type="spellStart"/>
      <w:r>
        <w:t>facebook</w:t>
      </w:r>
      <w:proofErr w:type="spellEnd"/>
      <w:r w:rsidR="00C06FE5">
        <w:t>, instagram, snapchat mv.</w:t>
      </w:r>
    </w:p>
    <w:p w:rsidR="005D11C4" w:rsidRDefault="005D11C4">
      <w:r>
        <w:t>- Brug a</w:t>
      </w:r>
      <w:r w:rsidR="00C06FE5">
        <w:t xml:space="preserve">f </w:t>
      </w:r>
      <w:proofErr w:type="spellStart"/>
      <w:r w:rsidR="00C06FE5">
        <w:t>messenger</w:t>
      </w:r>
      <w:proofErr w:type="spellEnd"/>
      <w:r w:rsidR="00C06FE5">
        <w:t xml:space="preserve"> eller lignende apps</w:t>
      </w:r>
    </w:p>
    <w:p w:rsidR="005D11C4" w:rsidRDefault="005D11C4">
      <w:r>
        <w:t>- Brug af sms</w:t>
      </w:r>
    </w:p>
    <w:p w:rsidR="005D11C4" w:rsidRDefault="005D11C4">
      <w:r>
        <w:t>- Brug af e-mails</w:t>
      </w:r>
    </w:p>
    <w:p w:rsidR="005D11C4" w:rsidRDefault="005D11C4">
      <w:r>
        <w:t xml:space="preserve">- mv. </w:t>
      </w:r>
    </w:p>
    <w:p w:rsidR="005D11C4" w:rsidRDefault="005D11C4"/>
    <w:p w:rsidR="00D70AB1" w:rsidRDefault="000F4664">
      <w:r>
        <w:t xml:space="preserve">Datatilsynet har udarbejdet </w:t>
      </w:r>
      <w:r w:rsidR="00D70AB1">
        <w:t>to skabeloner vedrørend</w:t>
      </w:r>
      <w:r w:rsidR="006A708A">
        <w:t>e den information, der bør oplyses om</w:t>
      </w:r>
      <w:r w:rsidR="00D70AB1">
        <w:t>:</w:t>
      </w:r>
    </w:p>
    <w:p w:rsidR="00D70AB1" w:rsidRDefault="00D70AB1" w:rsidP="00D70AB1">
      <w:pPr>
        <w:pStyle w:val="Listeafsnit"/>
        <w:numPr>
          <w:ilvl w:val="0"/>
          <w:numId w:val="4"/>
        </w:numPr>
      </w:pPr>
      <w:r>
        <w:t>Når man får oplysninger tilsendt fra tredje mand om en person</w:t>
      </w:r>
    </w:p>
    <w:p w:rsidR="00C35A28" w:rsidRDefault="00D70AB1" w:rsidP="00C35A28">
      <w:pPr>
        <w:pStyle w:val="Listeafsnit"/>
        <w:numPr>
          <w:ilvl w:val="0"/>
          <w:numId w:val="4"/>
        </w:numPr>
      </w:pPr>
      <w:r>
        <w:t xml:space="preserve">Når </w:t>
      </w:r>
      <w:r w:rsidR="000F4664">
        <w:t xml:space="preserve">en </w:t>
      </w:r>
      <w:r>
        <w:t xml:space="preserve">person retter henvendelse om hvilke data, der er registreret. </w:t>
      </w:r>
    </w:p>
    <w:p w:rsidR="000F4664" w:rsidRDefault="00C35A28" w:rsidP="00C35A28">
      <w:pPr>
        <w:ind w:left="360"/>
      </w:pPr>
      <w:r>
        <w:t>Emner herfra kan benyttes som inspiration ved udarbejdelse af persondatapolitikken.</w:t>
      </w:r>
    </w:p>
    <w:p w:rsidR="00C35A28" w:rsidRDefault="00C35A28" w:rsidP="00C35A28">
      <w:r>
        <w:t xml:space="preserve">De to skabeloner er </w:t>
      </w:r>
      <w:r w:rsidR="00406E3B">
        <w:t>i nedenstående link</w:t>
      </w:r>
    </w:p>
    <w:p w:rsidR="000F4664" w:rsidRDefault="00A2211B" w:rsidP="000F4664">
      <w:hyperlink r:id="rId20" w:history="1">
        <w:r w:rsidR="000F4664" w:rsidRPr="004D1B86">
          <w:rPr>
            <w:rStyle w:val="Hyperlink"/>
          </w:rPr>
          <w:t>https://www.datatilsynet.dk/vejledninger/vejledninger-databeskyttelsesforordningen/</w:t>
        </w:r>
      </w:hyperlink>
      <w:r w:rsidR="000F4664">
        <w:t xml:space="preserve"> </w:t>
      </w:r>
      <w:bookmarkStart w:id="11" w:name="_Toc508802652"/>
    </w:p>
    <w:bookmarkEnd w:id="11"/>
    <w:p w:rsidR="000F4664" w:rsidRDefault="000F4664" w:rsidP="000F4664"/>
    <w:p w:rsidR="000F4664" w:rsidRDefault="000F4664"/>
    <w:p w:rsidR="00CD2536" w:rsidRPr="00F10795" w:rsidRDefault="00CD2536">
      <w:pPr>
        <w:rPr>
          <w:rFonts w:asciiTheme="majorHAnsi" w:eastAsiaTheme="majorEastAsia" w:hAnsiTheme="majorHAnsi" w:cstheme="majorBidi"/>
          <w:color w:val="2F5496" w:themeColor="accent1" w:themeShade="BF"/>
          <w:sz w:val="32"/>
          <w:szCs w:val="32"/>
        </w:rPr>
      </w:pPr>
      <w:r w:rsidRPr="00F10795">
        <w:rPr>
          <w:rFonts w:asciiTheme="majorHAnsi" w:eastAsiaTheme="majorEastAsia" w:hAnsiTheme="majorHAnsi" w:cstheme="majorBidi"/>
          <w:color w:val="2F5496" w:themeColor="accent1" w:themeShade="BF"/>
          <w:sz w:val="32"/>
          <w:szCs w:val="32"/>
        </w:rPr>
        <w:br w:type="page"/>
      </w:r>
    </w:p>
    <w:p w:rsidR="008600C0" w:rsidRDefault="008600C0" w:rsidP="00322F10">
      <w:pPr>
        <w:pStyle w:val="Overskrift1"/>
        <w:sectPr w:rsidR="008600C0" w:rsidSect="00B20C5A">
          <w:pgSz w:w="11906" w:h="16838"/>
          <w:pgMar w:top="1701" w:right="1134" w:bottom="1701" w:left="1134" w:header="709" w:footer="709" w:gutter="0"/>
          <w:cols w:space="708"/>
          <w:docGrid w:linePitch="360"/>
        </w:sectPr>
      </w:pPr>
    </w:p>
    <w:p w:rsidR="00322F10" w:rsidRDefault="000B2641" w:rsidP="00322F10">
      <w:pPr>
        <w:pStyle w:val="Overskrift1"/>
      </w:pPr>
      <w:bookmarkStart w:id="12" w:name="_Toc511029096"/>
      <w:r>
        <w:lastRenderedPageBreak/>
        <w:t>8</w:t>
      </w:r>
      <w:r w:rsidR="00CD2536">
        <w:t xml:space="preserve">. </w:t>
      </w:r>
      <w:r w:rsidR="004E267B">
        <w:t>Brud på persondata</w:t>
      </w:r>
      <w:r w:rsidR="00A03B11">
        <w:t xml:space="preserve">sikkerhed og </w:t>
      </w:r>
      <w:r w:rsidR="0079462A">
        <w:t>anmeldelse</w:t>
      </w:r>
      <w:r w:rsidR="00A03B11">
        <w:t xml:space="preserve"> til</w:t>
      </w:r>
      <w:r w:rsidR="00CD2536">
        <w:t xml:space="preserve"> Datatilsynet</w:t>
      </w:r>
      <w:bookmarkEnd w:id="12"/>
    </w:p>
    <w:p w:rsidR="00154607" w:rsidRDefault="00CD2536">
      <w:r>
        <w:t xml:space="preserve"> </w:t>
      </w:r>
    </w:p>
    <w:p w:rsidR="0019211B" w:rsidRDefault="0019211B">
      <w:r>
        <w:t>Sker der et brud på persondatasikkerheden, så følger skolen de retningslinjer som datatilsynet har nedskrevet.</w:t>
      </w:r>
    </w:p>
    <w:p w:rsidR="0019211B" w:rsidRDefault="00A2211B">
      <w:hyperlink r:id="rId21" w:history="1">
        <w:r w:rsidR="0019211B" w:rsidRPr="00064739">
          <w:rPr>
            <w:rStyle w:val="Hyperlink"/>
          </w:rPr>
          <w:t>https://www.datatilsynet.dk/vejledninger/vejledninger-databeskyttelsesforordningen/</w:t>
        </w:r>
      </w:hyperlink>
      <w:r w:rsidR="0019211B">
        <w:t xml:space="preserve"> </w:t>
      </w:r>
    </w:p>
    <w:p w:rsidR="002136EC" w:rsidRDefault="003F194C">
      <w:r>
        <w:t xml:space="preserve">Nedenfor ses et </w:t>
      </w:r>
      <w:proofErr w:type="spellStart"/>
      <w:r>
        <w:t>flowchart</w:t>
      </w:r>
      <w:proofErr w:type="spellEnd"/>
      <w:r>
        <w:t>, hvis der er mistanke om brud og eventuel anmeldelse til Datatilsynet</w:t>
      </w:r>
    </w:p>
    <w:p w:rsidR="002136EC" w:rsidRDefault="008600C0" w:rsidP="008600C0">
      <w:pPr>
        <w:ind w:left="-454" w:right="-850"/>
      </w:pPr>
      <w:r w:rsidRPr="008600C0">
        <w:rPr>
          <w:noProof/>
        </w:rPr>
        <w:lastRenderedPageBreak/>
        <w:drawing>
          <wp:inline distT="0" distB="0" distL="0" distR="0">
            <wp:extent cx="9221470" cy="5820889"/>
            <wp:effectExtent l="0" t="0" r="0" b="889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43812" cy="5834992"/>
                    </a:xfrm>
                    <a:prstGeom prst="rect">
                      <a:avLst/>
                    </a:prstGeom>
                    <a:noFill/>
                    <a:ln>
                      <a:noFill/>
                    </a:ln>
                  </pic:spPr>
                </pic:pic>
              </a:graphicData>
            </a:graphic>
          </wp:inline>
        </w:drawing>
      </w:r>
    </w:p>
    <w:p w:rsidR="000B2641" w:rsidRDefault="000B2641" w:rsidP="008600C0">
      <w:pPr>
        <w:ind w:left="-454" w:right="-850"/>
        <w:sectPr w:rsidR="000B2641" w:rsidSect="008600C0">
          <w:pgSz w:w="16838" w:h="11906" w:orient="landscape"/>
          <w:pgMar w:top="1134" w:right="1701" w:bottom="1134" w:left="1701" w:header="709" w:footer="709" w:gutter="0"/>
          <w:cols w:space="708"/>
          <w:docGrid w:linePitch="360"/>
        </w:sectPr>
      </w:pPr>
    </w:p>
    <w:p w:rsidR="000B2641" w:rsidRDefault="000B2641" w:rsidP="000B2641">
      <w:pPr>
        <w:pStyle w:val="Overskrift1"/>
      </w:pPr>
      <w:bookmarkStart w:id="13" w:name="_Toc511029097"/>
      <w:r>
        <w:lastRenderedPageBreak/>
        <w:t>9. Vejledninger fra FFD og Datatilsynet</w:t>
      </w:r>
      <w:bookmarkEnd w:id="13"/>
    </w:p>
    <w:p w:rsidR="000B2641" w:rsidRDefault="000B2641" w:rsidP="000B2641">
      <w:r>
        <w:t>FFD har udarbejdet en generel vejledning og et notat om opbevaring på en højskole.</w:t>
      </w:r>
    </w:p>
    <w:p w:rsidR="000B2641" w:rsidRDefault="00A2211B" w:rsidP="000B2641">
      <w:hyperlink r:id="rId23" w:history="1">
        <w:r w:rsidR="000B2641" w:rsidRPr="00064739">
          <w:rPr>
            <w:rStyle w:val="Hyperlink"/>
          </w:rPr>
          <w:t>http://ffd.dk/administration/love-og-regler/ffds-vejledende-skrivelser/</w:t>
        </w:r>
      </w:hyperlink>
      <w:r w:rsidR="000B2641">
        <w:t xml:space="preserve"> </w:t>
      </w:r>
    </w:p>
    <w:p w:rsidR="000B2641" w:rsidRDefault="000B2641" w:rsidP="000B2641">
      <w:r>
        <w:t>Datatilsynet har en række vejledninger, herunder en FAQ.</w:t>
      </w:r>
    </w:p>
    <w:p w:rsidR="000B2641" w:rsidRDefault="00A2211B" w:rsidP="000B2641">
      <w:hyperlink r:id="rId24" w:history="1">
        <w:r w:rsidR="000B2641" w:rsidRPr="00064739">
          <w:rPr>
            <w:rStyle w:val="Hyperlink"/>
          </w:rPr>
          <w:t>https://www.datatilsynet.dk/vejledninger/vejledninger-databeskyttelsesforordningen/</w:t>
        </w:r>
      </w:hyperlink>
      <w:r w:rsidR="000B2641">
        <w:t xml:space="preserve"> </w:t>
      </w:r>
    </w:p>
    <w:p w:rsidR="000B2641" w:rsidRDefault="000B2641" w:rsidP="000B2641"/>
    <w:p w:rsidR="00D75728" w:rsidRDefault="00D75728" w:rsidP="000B2641"/>
    <w:sectPr w:rsidR="00D75728" w:rsidSect="000B2641">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BD7" w:rsidRDefault="00816BD7" w:rsidP="00FB1726">
      <w:pPr>
        <w:spacing w:after="0" w:line="240" w:lineRule="auto"/>
      </w:pPr>
      <w:r>
        <w:separator/>
      </w:r>
    </w:p>
  </w:endnote>
  <w:endnote w:type="continuationSeparator" w:id="0">
    <w:p w:rsidR="00816BD7" w:rsidRDefault="00816BD7" w:rsidP="00FB1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41606"/>
      <w:docPartObj>
        <w:docPartGallery w:val="Page Numbers (Bottom of Page)"/>
        <w:docPartUnique/>
      </w:docPartObj>
    </w:sdtPr>
    <w:sdtEndPr/>
    <w:sdtContent>
      <w:sdt>
        <w:sdtPr>
          <w:id w:val="1728636285"/>
          <w:docPartObj>
            <w:docPartGallery w:val="Page Numbers (Top of Page)"/>
            <w:docPartUnique/>
          </w:docPartObj>
        </w:sdtPr>
        <w:sdtEndPr/>
        <w:sdtContent>
          <w:p w:rsidR="00C35A28" w:rsidRDefault="00C35A28">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sidR="00A2211B">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A2211B">
              <w:rPr>
                <w:b/>
                <w:bCs/>
                <w:noProof/>
              </w:rPr>
              <w:t>18</w:t>
            </w:r>
            <w:r>
              <w:rPr>
                <w:b/>
                <w:bCs/>
                <w:sz w:val="24"/>
                <w:szCs w:val="24"/>
              </w:rPr>
              <w:fldChar w:fldCharType="end"/>
            </w:r>
          </w:p>
        </w:sdtContent>
      </w:sdt>
    </w:sdtContent>
  </w:sdt>
  <w:p w:rsidR="00C35A28" w:rsidRDefault="00C35A2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BD7" w:rsidRDefault="00816BD7" w:rsidP="00FB1726">
      <w:pPr>
        <w:spacing w:after="0" w:line="240" w:lineRule="auto"/>
      </w:pPr>
      <w:r>
        <w:separator/>
      </w:r>
    </w:p>
  </w:footnote>
  <w:footnote w:type="continuationSeparator" w:id="0">
    <w:p w:rsidR="00816BD7" w:rsidRDefault="00816BD7" w:rsidP="00FB1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A28" w:rsidRDefault="00C35A28">
    <w:pPr>
      <w:pStyle w:val="Sidehoved"/>
    </w:pPr>
    <w:r>
      <w:t>Persondatamappe for 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36D9F"/>
    <w:multiLevelType w:val="hybridMultilevel"/>
    <w:tmpl w:val="C9FE912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3B50D67"/>
    <w:multiLevelType w:val="hybridMultilevel"/>
    <w:tmpl w:val="CD140D40"/>
    <w:lvl w:ilvl="0" w:tplc="725A7FC2">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54E51632"/>
    <w:multiLevelType w:val="hybridMultilevel"/>
    <w:tmpl w:val="C9FE912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EAD6B6B"/>
    <w:multiLevelType w:val="hybridMultilevel"/>
    <w:tmpl w:val="9E4C6BE6"/>
    <w:lvl w:ilvl="0" w:tplc="BB121012">
      <w:start w:val="1"/>
      <w:numFmt w:val="upperLetter"/>
      <w:pStyle w:val="Bilagtypografi"/>
      <w:lvlText w:val="Bilag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EBC60DD"/>
    <w:multiLevelType w:val="hybridMultilevel"/>
    <w:tmpl w:val="748465C2"/>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F581580"/>
    <w:multiLevelType w:val="hybridMultilevel"/>
    <w:tmpl w:val="2A5EA6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1A"/>
    <w:rsid w:val="00002AD9"/>
    <w:rsid w:val="00006699"/>
    <w:rsid w:val="0004362E"/>
    <w:rsid w:val="00046B64"/>
    <w:rsid w:val="00062665"/>
    <w:rsid w:val="000842D2"/>
    <w:rsid w:val="0008598E"/>
    <w:rsid w:val="00085CF5"/>
    <w:rsid w:val="0008796F"/>
    <w:rsid w:val="000A6CA8"/>
    <w:rsid w:val="000B2641"/>
    <w:rsid w:val="000C3E96"/>
    <w:rsid w:val="000F1A22"/>
    <w:rsid w:val="000F4664"/>
    <w:rsid w:val="00125622"/>
    <w:rsid w:val="00154607"/>
    <w:rsid w:val="001640AC"/>
    <w:rsid w:val="0018613D"/>
    <w:rsid w:val="0019211B"/>
    <w:rsid w:val="001A5555"/>
    <w:rsid w:val="001B3FF0"/>
    <w:rsid w:val="001C08DC"/>
    <w:rsid w:val="001D088C"/>
    <w:rsid w:val="001D5585"/>
    <w:rsid w:val="001E0F62"/>
    <w:rsid w:val="001E5697"/>
    <w:rsid w:val="001E5D4F"/>
    <w:rsid w:val="001F7918"/>
    <w:rsid w:val="00203488"/>
    <w:rsid w:val="002136EC"/>
    <w:rsid w:val="00240728"/>
    <w:rsid w:val="00287FE5"/>
    <w:rsid w:val="00296C1C"/>
    <w:rsid w:val="002A5221"/>
    <w:rsid w:val="002B6B36"/>
    <w:rsid w:val="002B78FB"/>
    <w:rsid w:val="002E5BBF"/>
    <w:rsid w:val="00300CD5"/>
    <w:rsid w:val="0030244E"/>
    <w:rsid w:val="00303951"/>
    <w:rsid w:val="003045C9"/>
    <w:rsid w:val="00315693"/>
    <w:rsid w:val="00322F10"/>
    <w:rsid w:val="0036314B"/>
    <w:rsid w:val="003678DA"/>
    <w:rsid w:val="00373F16"/>
    <w:rsid w:val="00383F3D"/>
    <w:rsid w:val="0038572B"/>
    <w:rsid w:val="00385B43"/>
    <w:rsid w:val="00395AC5"/>
    <w:rsid w:val="003C39D5"/>
    <w:rsid w:val="003C57F5"/>
    <w:rsid w:val="003C747E"/>
    <w:rsid w:val="003D1DE4"/>
    <w:rsid w:val="003E521C"/>
    <w:rsid w:val="003F194C"/>
    <w:rsid w:val="00406E3B"/>
    <w:rsid w:val="004317E7"/>
    <w:rsid w:val="004364AE"/>
    <w:rsid w:val="00457224"/>
    <w:rsid w:val="00457808"/>
    <w:rsid w:val="00470AC9"/>
    <w:rsid w:val="00471C64"/>
    <w:rsid w:val="0047358D"/>
    <w:rsid w:val="00487C58"/>
    <w:rsid w:val="004B39C6"/>
    <w:rsid w:val="004C57B0"/>
    <w:rsid w:val="004D0392"/>
    <w:rsid w:val="004D5FC7"/>
    <w:rsid w:val="004E267B"/>
    <w:rsid w:val="00513095"/>
    <w:rsid w:val="00542510"/>
    <w:rsid w:val="00545CA6"/>
    <w:rsid w:val="005650E7"/>
    <w:rsid w:val="00571B78"/>
    <w:rsid w:val="00572BFB"/>
    <w:rsid w:val="0057705E"/>
    <w:rsid w:val="005872BB"/>
    <w:rsid w:val="005920CE"/>
    <w:rsid w:val="005A208A"/>
    <w:rsid w:val="005A2EC6"/>
    <w:rsid w:val="005A67D5"/>
    <w:rsid w:val="005B6FFA"/>
    <w:rsid w:val="005C2DC1"/>
    <w:rsid w:val="005C43D5"/>
    <w:rsid w:val="005D11C4"/>
    <w:rsid w:val="005D2CD4"/>
    <w:rsid w:val="005D4456"/>
    <w:rsid w:val="00603EA9"/>
    <w:rsid w:val="006217D9"/>
    <w:rsid w:val="0062224D"/>
    <w:rsid w:val="006676AB"/>
    <w:rsid w:val="006A4546"/>
    <w:rsid w:val="006A708A"/>
    <w:rsid w:val="006D778D"/>
    <w:rsid w:val="006E467E"/>
    <w:rsid w:val="006F35D2"/>
    <w:rsid w:val="00733D79"/>
    <w:rsid w:val="00735D07"/>
    <w:rsid w:val="007860B8"/>
    <w:rsid w:val="00791F7A"/>
    <w:rsid w:val="007924D1"/>
    <w:rsid w:val="0079462A"/>
    <w:rsid w:val="0079684C"/>
    <w:rsid w:val="007A17FF"/>
    <w:rsid w:val="007D0D89"/>
    <w:rsid w:val="007E1FC6"/>
    <w:rsid w:val="007E4D8B"/>
    <w:rsid w:val="007E6254"/>
    <w:rsid w:val="008007C5"/>
    <w:rsid w:val="00801767"/>
    <w:rsid w:val="00816BD7"/>
    <w:rsid w:val="0082766D"/>
    <w:rsid w:val="00834E98"/>
    <w:rsid w:val="008375D4"/>
    <w:rsid w:val="008600C0"/>
    <w:rsid w:val="00880E23"/>
    <w:rsid w:val="00886EA6"/>
    <w:rsid w:val="008D27FF"/>
    <w:rsid w:val="008D61BB"/>
    <w:rsid w:val="008D7355"/>
    <w:rsid w:val="008D7A26"/>
    <w:rsid w:val="008E7730"/>
    <w:rsid w:val="00903C35"/>
    <w:rsid w:val="009179DD"/>
    <w:rsid w:val="00927CFF"/>
    <w:rsid w:val="00954A53"/>
    <w:rsid w:val="00990491"/>
    <w:rsid w:val="009B3410"/>
    <w:rsid w:val="009B57EE"/>
    <w:rsid w:val="009B6F89"/>
    <w:rsid w:val="009C3669"/>
    <w:rsid w:val="009D3F25"/>
    <w:rsid w:val="00A03B11"/>
    <w:rsid w:val="00A14CE6"/>
    <w:rsid w:val="00A2211B"/>
    <w:rsid w:val="00A435CC"/>
    <w:rsid w:val="00A94688"/>
    <w:rsid w:val="00A95279"/>
    <w:rsid w:val="00A9614A"/>
    <w:rsid w:val="00A96504"/>
    <w:rsid w:val="00AD35DC"/>
    <w:rsid w:val="00AD5146"/>
    <w:rsid w:val="00AE2F8A"/>
    <w:rsid w:val="00AE3944"/>
    <w:rsid w:val="00AE5EDD"/>
    <w:rsid w:val="00B02BAF"/>
    <w:rsid w:val="00B035F3"/>
    <w:rsid w:val="00B13B9D"/>
    <w:rsid w:val="00B20C5A"/>
    <w:rsid w:val="00B37477"/>
    <w:rsid w:val="00B46C42"/>
    <w:rsid w:val="00B9168D"/>
    <w:rsid w:val="00B97D62"/>
    <w:rsid w:val="00BA0D40"/>
    <w:rsid w:val="00BA10E3"/>
    <w:rsid w:val="00BA2E79"/>
    <w:rsid w:val="00BD4B13"/>
    <w:rsid w:val="00C06A10"/>
    <w:rsid w:val="00C06FE5"/>
    <w:rsid w:val="00C14600"/>
    <w:rsid w:val="00C35A28"/>
    <w:rsid w:val="00C6058A"/>
    <w:rsid w:val="00C62A0E"/>
    <w:rsid w:val="00C630C3"/>
    <w:rsid w:val="00C77D1A"/>
    <w:rsid w:val="00CB435A"/>
    <w:rsid w:val="00CB7EEE"/>
    <w:rsid w:val="00CC3BE6"/>
    <w:rsid w:val="00CD2536"/>
    <w:rsid w:val="00CF5E11"/>
    <w:rsid w:val="00CF6749"/>
    <w:rsid w:val="00D044D6"/>
    <w:rsid w:val="00D14535"/>
    <w:rsid w:val="00D14BFC"/>
    <w:rsid w:val="00D33FE7"/>
    <w:rsid w:val="00D70AB1"/>
    <w:rsid w:val="00D720E9"/>
    <w:rsid w:val="00D727D9"/>
    <w:rsid w:val="00D75728"/>
    <w:rsid w:val="00D9519D"/>
    <w:rsid w:val="00DA0B67"/>
    <w:rsid w:val="00DB0F3B"/>
    <w:rsid w:val="00DB178B"/>
    <w:rsid w:val="00DF2EBF"/>
    <w:rsid w:val="00E41828"/>
    <w:rsid w:val="00E53933"/>
    <w:rsid w:val="00E6171E"/>
    <w:rsid w:val="00EA7096"/>
    <w:rsid w:val="00EB24CF"/>
    <w:rsid w:val="00EC4310"/>
    <w:rsid w:val="00F100BB"/>
    <w:rsid w:val="00F10795"/>
    <w:rsid w:val="00F15B60"/>
    <w:rsid w:val="00F21C61"/>
    <w:rsid w:val="00F2703B"/>
    <w:rsid w:val="00F30596"/>
    <w:rsid w:val="00F41C40"/>
    <w:rsid w:val="00F83466"/>
    <w:rsid w:val="00F9316D"/>
    <w:rsid w:val="00F972A1"/>
    <w:rsid w:val="00FA503B"/>
    <w:rsid w:val="00FB1726"/>
    <w:rsid w:val="00FF32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05302BBB"/>
  <w15:chartTrackingRefBased/>
  <w15:docId w15:val="{1DEA1DA3-951D-431D-AF77-6025CF35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317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007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6">
    <w:name w:val="heading 6"/>
    <w:basedOn w:val="Normal"/>
    <w:next w:val="Normal"/>
    <w:link w:val="Overskrift6Tegn"/>
    <w:uiPriority w:val="9"/>
    <w:semiHidden/>
    <w:unhideWhenUsed/>
    <w:qFormat/>
    <w:rsid w:val="00CF5E1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B172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B1726"/>
  </w:style>
  <w:style w:type="paragraph" w:styleId="Sidefod">
    <w:name w:val="footer"/>
    <w:basedOn w:val="Normal"/>
    <w:link w:val="SidefodTegn"/>
    <w:uiPriority w:val="99"/>
    <w:unhideWhenUsed/>
    <w:rsid w:val="00FB172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B1726"/>
  </w:style>
  <w:style w:type="character" w:customStyle="1" w:styleId="Overskrift1Tegn">
    <w:name w:val="Overskrift 1 Tegn"/>
    <w:basedOn w:val="Standardskrifttypeiafsnit"/>
    <w:link w:val="Overskrift1"/>
    <w:uiPriority w:val="9"/>
    <w:rsid w:val="004317E7"/>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4317E7"/>
    <w:pPr>
      <w:outlineLvl w:val="9"/>
    </w:pPr>
    <w:rPr>
      <w:lang w:eastAsia="da-DK"/>
    </w:rPr>
  </w:style>
  <w:style w:type="paragraph" w:styleId="Indholdsfortegnelse1">
    <w:name w:val="toc 1"/>
    <w:basedOn w:val="Normal"/>
    <w:next w:val="Normal"/>
    <w:autoRedefine/>
    <w:uiPriority w:val="39"/>
    <w:unhideWhenUsed/>
    <w:rsid w:val="004317E7"/>
    <w:pPr>
      <w:spacing w:after="100"/>
    </w:pPr>
  </w:style>
  <w:style w:type="character" w:styleId="Hyperlink">
    <w:name w:val="Hyperlink"/>
    <w:basedOn w:val="Standardskrifttypeiafsnit"/>
    <w:uiPriority w:val="99"/>
    <w:unhideWhenUsed/>
    <w:rsid w:val="004317E7"/>
    <w:rPr>
      <w:color w:val="0563C1" w:themeColor="hyperlink"/>
      <w:u w:val="single"/>
    </w:rPr>
  </w:style>
  <w:style w:type="character" w:customStyle="1" w:styleId="Overskrift2Tegn">
    <w:name w:val="Overskrift 2 Tegn"/>
    <w:basedOn w:val="Standardskrifttypeiafsnit"/>
    <w:link w:val="Overskrift2"/>
    <w:uiPriority w:val="9"/>
    <w:rsid w:val="008007C5"/>
    <w:rPr>
      <w:rFonts w:asciiTheme="majorHAnsi" w:eastAsiaTheme="majorEastAsia" w:hAnsiTheme="majorHAnsi" w:cstheme="majorBidi"/>
      <w:color w:val="2F5496" w:themeColor="accent1" w:themeShade="BF"/>
      <w:sz w:val="26"/>
      <w:szCs w:val="26"/>
    </w:rPr>
  </w:style>
  <w:style w:type="paragraph" w:styleId="Indholdsfortegnelse2">
    <w:name w:val="toc 2"/>
    <w:basedOn w:val="Normal"/>
    <w:next w:val="Normal"/>
    <w:autoRedefine/>
    <w:uiPriority w:val="39"/>
    <w:unhideWhenUsed/>
    <w:rsid w:val="00203488"/>
    <w:pPr>
      <w:spacing w:after="100"/>
      <w:ind w:left="220"/>
    </w:pPr>
  </w:style>
  <w:style w:type="character" w:styleId="Ulstomtale">
    <w:name w:val="Unresolved Mention"/>
    <w:basedOn w:val="Standardskrifttypeiafsnit"/>
    <w:uiPriority w:val="99"/>
    <w:semiHidden/>
    <w:unhideWhenUsed/>
    <w:rsid w:val="00A435CC"/>
    <w:rPr>
      <w:color w:val="808080"/>
      <w:shd w:val="clear" w:color="auto" w:fill="E6E6E6"/>
    </w:rPr>
  </w:style>
  <w:style w:type="character" w:styleId="BesgtLink">
    <w:name w:val="FollowedHyperlink"/>
    <w:basedOn w:val="Standardskrifttypeiafsnit"/>
    <w:uiPriority w:val="99"/>
    <w:semiHidden/>
    <w:unhideWhenUsed/>
    <w:rsid w:val="005A67D5"/>
    <w:rPr>
      <w:color w:val="954F72" w:themeColor="followedHyperlink"/>
      <w:u w:val="single"/>
    </w:rPr>
  </w:style>
  <w:style w:type="character" w:customStyle="1" w:styleId="Overskrift6Tegn">
    <w:name w:val="Overskrift 6 Tegn"/>
    <w:basedOn w:val="Standardskrifttypeiafsnit"/>
    <w:link w:val="Overskrift6"/>
    <w:uiPriority w:val="9"/>
    <w:semiHidden/>
    <w:rsid w:val="00CF5E11"/>
    <w:rPr>
      <w:rFonts w:asciiTheme="majorHAnsi" w:eastAsiaTheme="majorEastAsia" w:hAnsiTheme="majorHAnsi" w:cstheme="majorBidi"/>
      <w:color w:val="1F3763" w:themeColor="accent1" w:themeShade="7F"/>
    </w:rPr>
  </w:style>
  <w:style w:type="paragraph" w:styleId="Listeafsnit">
    <w:name w:val="List Paragraph"/>
    <w:basedOn w:val="Normal"/>
    <w:uiPriority w:val="34"/>
    <w:qFormat/>
    <w:rsid w:val="00F100BB"/>
    <w:pPr>
      <w:spacing w:after="200" w:line="276" w:lineRule="auto"/>
      <w:ind w:left="720"/>
      <w:contextualSpacing/>
    </w:pPr>
  </w:style>
  <w:style w:type="paragraph" w:customStyle="1" w:styleId="H1UnderLine">
    <w:name w:val="H1 UnderLine"/>
    <w:basedOn w:val="Normal"/>
    <w:uiPriority w:val="8"/>
    <w:rsid w:val="000F4664"/>
    <w:pPr>
      <w:spacing w:after="1240" w:line="300" w:lineRule="atLeast"/>
      <w:contextualSpacing/>
    </w:pPr>
    <w:rPr>
      <w:rFonts w:ascii="Arial" w:hAnsi="Arial"/>
      <w:sz w:val="18"/>
      <w:szCs w:val="18"/>
    </w:rPr>
  </w:style>
  <w:style w:type="paragraph" w:customStyle="1" w:styleId="Bilagtypografi">
    <w:name w:val="Bilag typografi"/>
    <w:basedOn w:val="Overskrift1"/>
    <w:qFormat/>
    <w:rsid w:val="000F4664"/>
    <w:pPr>
      <w:pageBreakBefore/>
      <w:numPr>
        <w:numId w:val="3"/>
      </w:numPr>
      <w:spacing w:before="0" w:after="100" w:line="600" w:lineRule="atLeast"/>
      <w:ind w:left="0" w:hanging="2268"/>
      <w:contextualSpacing/>
    </w:pPr>
    <w:rPr>
      <w:rFonts w:ascii="Times New Roman" w:hAnsi="Times New Roman"/>
      <w:bCs/>
      <w:color w:val="auto"/>
      <w:sz w:val="48"/>
      <w:szCs w:val="28"/>
    </w:rPr>
  </w:style>
  <w:style w:type="paragraph" w:styleId="Ingenafstand">
    <w:name w:val="No Spacing"/>
    <w:link w:val="IngenafstandTegn"/>
    <w:uiPriority w:val="1"/>
    <w:qFormat/>
    <w:rsid w:val="00AE2F8A"/>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AE2F8A"/>
    <w:rPr>
      <w:rFonts w:eastAsiaTheme="minorEastAsia"/>
      <w:lang w:eastAsia="da-DK"/>
    </w:rPr>
  </w:style>
  <w:style w:type="paragraph" w:styleId="Markeringsbobletekst">
    <w:name w:val="Balloon Text"/>
    <w:basedOn w:val="Normal"/>
    <w:link w:val="MarkeringsbobletekstTegn"/>
    <w:uiPriority w:val="99"/>
    <w:semiHidden/>
    <w:unhideWhenUsed/>
    <w:rsid w:val="001E0F6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E0F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4979">
      <w:bodyDiv w:val="1"/>
      <w:marLeft w:val="0"/>
      <w:marRight w:val="0"/>
      <w:marTop w:val="0"/>
      <w:marBottom w:val="0"/>
      <w:divBdr>
        <w:top w:val="none" w:sz="0" w:space="0" w:color="auto"/>
        <w:left w:val="none" w:sz="0" w:space="0" w:color="auto"/>
        <w:bottom w:val="none" w:sz="0" w:space="0" w:color="auto"/>
        <w:right w:val="none" w:sz="0" w:space="0" w:color="auto"/>
      </w:divBdr>
    </w:div>
    <w:div w:id="581571041">
      <w:bodyDiv w:val="1"/>
      <w:marLeft w:val="0"/>
      <w:marRight w:val="0"/>
      <w:marTop w:val="0"/>
      <w:marBottom w:val="0"/>
      <w:divBdr>
        <w:top w:val="none" w:sz="0" w:space="0" w:color="auto"/>
        <w:left w:val="none" w:sz="0" w:space="0" w:color="auto"/>
        <w:bottom w:val="none" w:sz="0" w:space="0" w:color="auto"/>
        <w:right w:val="none" w:sz="0" w:space="0" w:color="auto"/>
      </w:divBdr>
    </w:div>
    <w:div w:id="749039648">
      <w:bodyDiv w:val="1"/>
      <w:marLeft w:val="0"/>
      <w:marRight w:val="0"/>
      <w:marTop w:val="0"/>
      <w:marBottom w:val="0"/>
      <w:divBdr>
        <w:top w:val="none" w:sz="0" w:space="0" w:color="auto"/>
        <w:left w:val="none" w:sz="0" w:space="0" w:color="auto"/>
        <w:bottom w:val="none" w:sz="0" w:space="0" w:color="auto"/>
        <w:right w:val="none" w:sz="0" w:space="0" w:color="auto"/>
      </w:divBdr>
    </w:div>
    <w:div w:id="840389382">
      <w:bodyDiv w:val="1"/>
      <w:marLeft w:val="0"/>
      <w:marRight w:val="0"/>
      <w:marTop w:val="0"/>
      <w:marBottom w:val="0"/>
      <w:divBdr>
        <w:top w:val="none" w:sz="0" w:space="0" w:color="auto"/>
        <w:left w:val="none" w:sz="0" w:space="0" w:color="auto"/>
        <w:bottom w:val="none" w:sz="0" w:space="0" w:color="auto"/>
        <w:right w:val="none" w:sz="0" w:space="0" w:color="auto"/>
      </w:divBdr>
    </w:div>
    <w:div w:id="1042707283">
      <w:bodyDiv w:val="1"/>
      <w:marLeft w:val="0"/>
      <w:marRight w:val="0"/>
      <w:marTop w:val="0"/>
      <w:marBottom w:val="0"/>
      <w:divBdr>
        <w:top w:val="none" w:sz="0" w:space="0" w:color="auto"/>
        <w:left w:val="none" w:sz="0" w:space="0" w:color="auto"/>
        <w:bottom w:val="none" w:sz="0" w:space="0" w:color="auto"/>
        <w:right w:val="none" w:sz="0" w:space="0" w:color="auto"/>
      </w:divBdr>
    </w:div>
    <w:div w:id="1260795559">
      <w:bodyDiv w:val="1"/>
      <w:marLeft w:val="0"/>
      <w:marRight w:val="0"/>
      <w:marTop w:val="0"/>
      <w:marBottom w:val="0"/>
      <w:divBdr>
        <w:top w:val="none" w:sz="0" w:space="0" w:color="auto"/>
        <w:left w:val="none" w:sz="0" w:space="0" w:color="auto"/>
        <w:bottom w:val="none" w:sz="0" w:space="0" w:color="auto"/>
        <w:right w:val="none" w:sz="0" w:space="0" w:color="auto"/>
      </w:divBdr>
    </w:div>
    <w:div w:id="1710908285">
      <w:bodyDiv w:val="1"/>
      <w:marLeft w:val="0"/>
      <w:marRight w:val="0"/>
      <w:marTop w:val="0"/>
      <w:marBottom w:val="0"/>
      <w:divBdr>
        <w:top w:val="none" w:sz="0" w:space="0" w:color="auto"/>
        <w:left w:val="none" w:sz="0" w:space="0" w:color="auto"/>
        <w:bottom w:val="none" w:sz="0" w:space="0" w:color="auto"/>
        <w:right w:val="none" w:sz="0" w:space="0" w:color="auto"/>
      </w:divBdr>
    </w:div>
    <w:div w:id="1725256416">
      <w:bodyDiv w:val="1"/>
      <w:marLeft w:val="0"/>
      <w:marRight w:val="0"/>
      <w:marTop w:val="0"/>
      <w:marBottom w:val="0"/>
      <w:divBdr>
        <w:top w:val="none" w:sz="0" w:space="0" w:color="auto"/>
        <w:left w:val="none" w:sz="0" w:space="0" w:color="auto"/>
        <w:bottom w:val="none" w:sz="0" w:space="0" w:color="auto"/>
        <w:right w:val="none" w:sz="0" w:space="0" w:color="auto"/>
      </w:divBdr>
    </w:div>
    <w:div w:id="193516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ffd.dk" TargetMode="External"/><Relationship Id="rId13" Type="http://schemas.openxmlformats.org/officeDocument/2006/relationships/hyperlink" Target="https://www.datatilsynet.dk/vejledninger/vejledninger-databeskyttelsesforordningen/" TargetMode="External"/><Relationship Id="rId18" Type="http://schemas.openxmlformats.org/officeDocument/2006/relationships/hyperlink" Target="http://ffd.dk/administration/love-og-regler/ffds-vejledende-skrivelser/"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datatilsynet.dk/vejledninger/vejledninger-databeskyttelsesforordningen/" TargetMode="External"/><Relationship Id="rId7" Type="http://schemas.openxmlformats.org/officeDocument/2006/relationships/endnotes" Target="endnotes.xml"/><Relationship Id="rId12" Type="http://schemas.openxmlformats.org/officeDocument/2006/relationships/hyperlink" Target="http://ffd.dk/administration/love-og-regler/ffds-vejledende-skrivelser/" TargetMode="External"/><Relationship Id="rId17" Type="http://schemas.openxmlformats.org/officeDocument/2006/relationships/hyperlink" Target="http://ffd.dk/administration/love-og-regler/ffds-vejledende-skrivelse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fd.dk/administration/love-og-regler/ffds-vejledende-skrivelser/" TargetMode="External"/><Relationship Id="rId20" Type="http://schemas.openxmlformats.org/officeDocument/2006/relationships/hyperlink" Target="https://www.datatilsynet.dk/vejledninger/vejledninger-databeskyttelsesforordni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fd.dk/administration/love-og-regler/ffds-vejledende-skrivelser/" TargetMode="External"/><Relationship Id="rId24" Type="http://schemas.openxmlformats.org/officeDocument/2006/relationships/hyperlink" Target="https://www.datatilsynet.dk/vejledninger/vejledninger-databeskyttelsesforordningen/" TargetMode="External"/><Relationship Id="rId5" Type="http://schemas.openxmlformats.org/officeDocument/2006/relationships/webSettings" Target="webSettings.xml"/><Relationship Id="rId15" Type="http://schemas.openxmlformats.org/officeDocument/2006/relationships/hyperlink" Target="http://ffd.dk/administration/love-og-regler/ffds-vejledende-skrivelser/" TargetMode="External"/><Relationship Id="rId23" Type="http://schemas.openxmlformats.org/officeDocument/2006/relationships/hyperlink" Target="http://ffd.dk/administration/love-og-regler/ffds-vejledende-skrivelser/" TargetMode="External"/><Relationship Id="rId10" Type="http://schemas.openxmlformats.org/officeDocument/2006/relationships/footer" Target="footer1.xml"/><Relationship Id="rId19" Type="http://schemas.openxmlformats.org/officeDocument/2006/relationships/hyperlink" Target="https://www.datatilsynet.dk/vejledninger/vejledninger-databeskyttelsesforordning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ffd.dk/administration/love-og-regler/ffds-vejledende-skrivelser/" TargetMode="External"/><Relationship Id="rId22" Type="http://schemas.openxmlformats.org/officeDocument/2006/relationships/image" Target="media/image1.emf"/><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FAE2E12F2146789E02BED474EBBDC4"/>
        <w:category>
          <w:name w:val="Generelt"/>
          <w:gallery w:val="placeholder"/>
        </w:category>
        <w:types>
          <w:type w:val="bbPlcHdr"/>
        </w:types>
        <w:behaviors>
          <w:behavior w:val="content"/>
        </w:behaviors>
        <w:guid w:val="{A501A68B-7F8A-4B22-86EB-08A65381516A}"/>
      </w:docPartPr>
      <w:docPartBody>
        <w:p w:rsidR="00214C03" w:rsidRDefault="00C765E2" w:rsidP="00C765E2">
          <w:pPr>
            <w:pStyle w:val="E2FAE2E12F2146789E02BED474EBBDC4"/>
          </w:pPr>
          <w:r>
            <w:rPr>
              <w:color w:val="2F5496" w:themeColor="accent1" w:themeShade="BF"/>
              <w:sz w:val="24"/>
              <w:szCs w:val="24"/>
            </w:rPr>
            <w:t>[Firmanavn]</w:t>
          </w:r>
        </w:p>
      </w:docPartBody>
    </w:docPart>
    <w:docPart>
      <w:docPartPr>
        <w:name w:val="2218A8CCDB0E4579B1AC115A787FCC98"/>
        <w:category>
          <w:name w:val="Generelt"/>
          <w:gallery w:val="placeholder"/>
        </w:category>
        <w:types>
          <w:type w:val="bbPlcHdr"/>
        </w:types>
        <w:behaviors>
          <w:behavior w:val="content"/>
        </w:behaviors>
        <w:guid w:val="{958B02DF-E445-4631-BEA8-8016F379C144}"/>
      </w:docPartPr>
      <w:docPartBody>
        <w:p w:rsidR="00214C03" w:rsidRDefault="00C765E2" w:rsidP="00C765E2">
          <w:pPr>
            <w:pStyle w:val="2218A8CCDB0E4579B1AC115A787FCC98"/>
          </w:pPr>
          <w:r>
            <w:rPr>
              <w:rFonts w:asciiTheme="majorHAnsi" w:eastAsiaTheme="majorEastAsia" w:hAnsiTheme="majorHAnsi" w:cstheme="majorBidi"/>
              <w:color w:val="4472C4" w:themeColor="accent1"/>
              <w:sz w:val="88"/>
              <w:szCs w:val="88"/>
            </w:rPr>
            <w:t>[Dokumenttitel]</w:t>
          </w:r>
        </w:p>
      </w:docPartBody>
    </w:docPart>
    <w:docPart>
      <w:docPartPr>
        <w:name w:val="7BDFD703A9894A61BD8BD1E445DC403F"/>
        <w:category>
          <w:name w:val="Generelt"/>
          <w:gallery w:val="placeholder"/>
        </w:category>
        <w:types>
          <w:type w:val="bbPlcHdr"/>
        </w:types>
        <w:behaviors>
          <w:behavior w:val="content"/>
        </w:behaviors>
        <w:guid w:val="{1E370BC5-D53F-48B0-81E1-41BDBA160F11}"/>
      </w:docPartPr>
      <w:docPartBody>
        <w:p w:rsidR="00214C03" w:rsidRDefault="00C765E2" w:rsidP="00C765E2">
          <w:pPr>
            <w:pStyle w:val="7BDFD703A9894A61BD8BD1E445DC403F"/>
          </w:pPr>
          <w:r>
            <w:rPr>
              <w:color w:val="2F5496" w:themeColor="accent1" w:themeShade="BF"/>
              <w:sz w:val="24"/>
              <w:szCs w:val="24"/>
            </w:rPr>
            <w:t>[Dokumentets undertitel]</w:t>
          </w:r>
        </w:p>
      </w:docPartBody>
    </w:docPart>
    <w:docPart>
      <w:docPartPr>
        <w:name w:val="2AA6CF53AE2C43C8AE41B43A30651613"/>
        <w:category>
          <w:name w:val="Generelt"/>
          <w:gallery w:val="placeholder"/>
        </w:category>
        <w:types>
          <w:type w:val="bbPlcHdr"/>
        </w:types>
        <w:behaviors>
          <w:behavior w:val="content"/>
        </w:behaviors>
        <w:guid w:val="{901A0F53-07D7-42D6-80D4-8B6EBAF3EF83}"/>
      </w:docPartPr>
      <w:docPartBody>
        <w:p w:rsidR="00214C03" w:rsidRDefault="00C765E2" w:rsidP="00C765E2">
          <w:pPr>
            <w:pStyle w:val="2AA6CF53AE2C43C8AE41B43A30651613"/>
          </w:pPr>
          <w:r>
            <w:rPr>
              <w:color w:val="4472C4" w:themeColor="accent1"/>
              <w:sz w:val="28"/>
              <w:szCs w:val="28"/>
            </w:rPr>
            <w:t>[Forfatterens navn]</w:t>
          </w:r>
        </w:p>
      </w:docPartBody>
    </w:docPart>
    <w:docPart>
      <w:docPartPr>
        <w:name w:val="DA91A38C1CD44EA79C17DD01829D3122"/>
        <w:category>
          <w:name w:val="Generelt"/>
          <w:gallery w:val="placeholder"/>
        </w:category>
        <w:types>
          <w:type w:val="bbPlcHdr"/>
        </w:types>
        <w:behaviors>
          <w:behavior w:val="content"/>
        </w:behaviors>
        <w:guid w:val="{FA4F90EA-E26D-41C4-8C8E-D6AC19A86078}"/>
      </w:docPartPr>
      <w:docPartBody>
        <w:p w:rsidR="00214C03" w:rsidRDefault="00C765E2" w:rsidP="00C765E2">
          <w:pPr>
            <w:pStyle w:val="DA91A38C1CD44EA79C17DD01829D3122"/>
          </w:pPr>
          <w:r>
            <w:rPr>
              <w:color w:val="4472C4" w:themeColor="accent1"/>
              <w:sz w:val="28"/>
              <w:szCs w:val="28"/>
            </w:rPr>
            <w:t>[Dato]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5E2"/>
    <w:rsid w:val="00060F1F"/>
    <w:rsid w:val="00214902"/>
    <w:rsid w:val="00214C03"/>
    <w:rsid w:val="002C6A70"/>
    <w:rsid w:val="00C765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ECAB6545F4B4EEC999A3E08D436CEAF">
    <w:name w:val="BECAB6545F4B4EEC999A3E08D436CEAF"/>
    <w:rsid w:val="00C765E2"/>
  </w:style>
  <w:style w:type="paragraph" w:customStyle="1" w:styleId="2F8C7224A9FE4924887832D8F496F782">
    <w:name w:val="2F8C7224A9FE4924887832D8F496F782"/>
    <w:rsid w:val="00C765E2"/>
  </w:style>
  <w:style w:type="paragraph" w:customStyle="1" w:styleId="BC984F781003448097E94BD18477FDFB">
    <w:name w:val="BC984F781003448097E94BD18477FDFB"/>
    <w:rsid w:val="00C765E2"/>
  </w:style>
  <w:style w:type="paragraph" w:customStyle="1" w:styleId="CE55ECDCB2E14432A853FB2C4093BE31">
    <w:name w:val="CE55ECDCB2E14432A853FB2C4093BE31"/>
    <w:rsid w:val="00C765E2"/>
  </w:style>
  <w:style w:type="paragraph" w:customStyle="1" w:styleId="864F90AC00DA4850AC6324EE592C116F">
    <w:name w:val="864F90AC00DA4850AC6324EE592C116F"/>
    <w:rsid w:val="00C765E2"/>
  </w:style>
  <w:style w:type="paragraph" w:customStyle="1" w:styleId="E2FAE2E12F2146789E02BED474EBBDC4">
    <w:name w:val="E2FAE2E12F2146789E02BED474EBBDC4"/>
    <w:rsid w:val="00C765E2"/>
  </w:style>
  <w:style w:type="paragraph" w:customStyle="1" w:styleId="2218A8CCDB0E4579B1AC115A787FCC98">
    <w:name w:val="2218A8CCDB0E4579B1AC115A787FCC98"/>
    <w:rsid w:val="00C765E2"/>
  </w:style>
  <w:style w:type="paragraph" w:customStyle="1" w:styleId="7BDFD703A9894A61BD8BD1E445DC403F">
    <w:name w:val="7BDFD703A9894A61BD8BD1E445DC403F"/>
    <w:rsid w:val="00C765E2"/>
  </w:style>
  <w:style w:type="paragraph" w:customStyle="1" w:styleId="2AA6CF53AE2C43C8AE41B43A30651613">
    <w:name w:val="2AA6CF53AE2C43C8AE41B43A30651613"/>
    <w:rsid w:val="00C765E2"/>
  </w:style>
  <w:style w:type="paragraph" w:customStyle="1" w:styleId="DA91A38C1CD44EA79C17DD01829D3122">
    <w:name w:val="DA91A38C1CD44EA79C17DD01829D3122"/>
    <w:rsid w:val="00C765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AA82B-B609-4550-A515-DADDCE21F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3580</Words>
  <Characters>21841</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Persondatamappen</vt:lpstr>
    </vt:vector>
  </TitlesOfParts>
  <Company/>
  <LinksUpToDate>false</LinksUpToDate>
  <CharactersWithSpaces>25371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Persondatamappen</dc:title>
  <dc:subject/>
  <dc:creator>Forfatters navn</dc:creator>
  <cp:keywords/>
  <dc:description/>
  <cp:lastModifiedBy>Viggo Mellerup</cp:lastModifiedBy>
  <cp:revision>10</cp:revision>
  <cp:lastPrinted>2018-04-09T06:31:00Z</cp:lastPrinted>
  <dcterms:created xsi:type="dcterms:W3CDTF">2018-04-09T06:58:00Z</dcterms:created>
  <dcterms:modified xsi:type="dcterms:W3CDTF">2018-04-09T07:22:00Z</dcterms:modified>
</cp:coreProperties>
</file>